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84064" w14:textId="77777777" w:rsidR="00F322D8" w:rsidRDefault="00F322D8" w:rsidP="00DA6E60">
      <w:pPr>
        <w:jc w:val="both"/>
        <w:rPr>
          <w:rFonts w:ascii="Arial" w:hAnsi="Arial" w:cs="Arial"/>
          <w:b/>
          <w:sz w:val="24"/>
          <w:szCs w:val="24"/>
        </w:rPr>
      </w:pPr>
    </w:p>
    <w:p w14:paraId="342B2BE6" w14:textId="77777777"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773FDBC9" w14:textId="77777777" w:rsidR="00AA2C6F" w:rsidRPr="008E647D" w:rsidRDefault="00AA2C6F" w:rsidP="00DA6E60">
      <w:pPr>
        <w:jc w:val="both"/>
        <w:rPr>
          <w:rFonts w:ascii="Arial" w:hAnsi="Arial" w:cs="Arial"/>
          <w:b/>
          <w:sz w:val="23"/>
          <w:szCs w:val="23"/>
        </w:rPr>
      </w:pPr>
    </w:p>
    <w:p w14:paraId="67DFA7ED" w14:textId="77777777" w:rsidR="00144D51" w:rsidRDefault="00144D51" w:rsidP="00DA6E60">
      <w:pPr>
        <w:jc w:val="both"/>
        <w:rPr>
          <w:rFonts w:ascii="Arial" w:hAnsi="Arial" w:cs="Arial"/>
          <w:b/>
        </w:rPr>
      </w:pPr>
    </w:p>
    <w:p w14:paraId="0A3A1D52" w14:textId="77777777" w:rsidR="009B492D" w:rsidRPr="00144D51" w:rsidRDefault="00487760" w:rsidP="00DA6E60">
      <w:pPr>
        <w:jc w:val="both"/>
        <w:rPr>
          <w:rFonts w:ascii="Arial" w:hAnsi="Arial" w:cs="Arial"/>
          <w:b/>
        </w:rPr>
      </w:pPr>
      <w:r w:rsidRPr="00144D51">
        <w:rPr>
          <w:rFonts w:ascii="Arial" w:hAnsi="Arial" w:cs="Arial"/>
          <w:b/>
        </w:rPr>
        <w:t>Purpose of Report</w:t>
      </w:r>
    </w:p>
    <w:p w14:paraId="72838DAE" w14:textId="77777777" w:rsidR="00487760" w:rsidRPr="00144D51" w:rsidRDefault="00487760" w:rsidP="00144D51">
      <w:pPr>
        <w:rPr>
          <w:rFonts w:ascii="Arial" w:hAnsi="Arial" w:cs="Arial"/>
        </w:rPr>
      </w:pPr>
    </w:p>
    <w:p w14:paraId="3BDF4393" w14:textId="77777777" w:rsidR="009D4A1C" w:rsidRPr="009D4A1C" w:rsidRDefault="009D4A1C" w:rsidP="009D4A1C">
      <w:pPr>
        <w:jc w:val="both"/>
        <w:rPr>
          <w:rFonts w:ascii="Arial" w:hAnsi="Arial" w:cs="Arial"/>
        </w:rPr>
      </w:pPr>
      <w:r w:rsidRPr="009D4A1C">
        <w:rPr>
          <w:rFonts w:ascii="Arial" w:hAnsi="Arial" w:cs="Arial"/>
        </w:rPr>
        <w:t>To update the Fire Services Management Committee</w:t>
      </w:r>
      <w:r w:rsidR="004F4241">
        <w:rPr>
          <w:rFonts w:ascii="Arial" w:hAnsi="Arial" w:cs="Arial"/>
        </w:rPr>
        <w:t xml:space="preserve"> on matters in relation to f</w:t>
      </w:r>
      <w:r w:rsidRPr="009D4A1C">
        <w:rPr>
          <w:rFonts w:ascii="Arial" w:hAnsi="Arial" w:cs="Arial"/>
        </w:rPr>
        <w:t xml:space="preserve">ire service industrial relations and pension matters </w:t>
      </w:r>
    </w:p>
    <w:p w14:paraId="7F301F83" w14:textId="77777777" w:rsidR="009D4A1C" w:rsidRPr="009D4A1C" w:rsidRDefault="009D4A1C" w:rsidP="009D4A1C">
      <w:pPr>
        <w:jc w:val="both"/>
        <w:rPr>
          <w:rFonts w:ascii="Arial" w:hAnsi="Arial" w:cs="Arial"/>
        </w:rPr>
      </w:pPr>
    </w:p>
    <w:p w14:paraId="7435DEDF" w14:textId="77777777" w:rsidR="009D4A1C" w:rsidRPr="009D4A1C" w:rsidRDefault="009D4A1C" w:rsidP="009D4A1C">
      <w:pPr>
        <w:jc w:val="both"/>
        <w:rPr>
          <w:rFonts w:ascii="Arial" w:hAnsi="Arial" w:cs="Arial"/>
          <w:b/>
        </w:rPr>
      </w:pPr>
      <w:r w:rsidRPr="009D4A1C">
        <w:rPr>
          <w:rFonts w:ascii="Arial" w:hAnsi="Arial" w:cs="Arial"/>
          <w:b/>
        </w:rPr>
        <w:t>Summary</w:t>
      </w:r>
    </w:p>
    <w:p w14:paraId="51B3FBA2" w14:textId="77777777" w:rsidR="009D4A1C" w:rsidRPr="009D4A1C" w:rsidRDefault="009D4A1C" w:rsidP="009D4A1C">
      <w:pPr>
        <w:jc w:val="both"/>
        <w:rPr>
          <w:rFonts w:ascii="Arial" w:hAnsi="Arial" w:cs="Arial"/>
        </w:rPr>
      </w:pPr>
    </w:p>
    <w:p w14:paraId="00C961FA" w14:textId="77777777" w:rsidR="009D4A1C" w:rsidRPr="009D4A1C" w:rsidRDefault="009D4A1C" w:rsidP="009D4A1C">
      <w:pPr>
        <w:jc w:val="both"/>
        <w:rPr>
          <w:rFonts w:ascii="Arial" w:hAnsi="Arial" w:cs="Arial"/>
        </w:rPr>
      </w:pPr>
      <w:r w:rsidRPr="009D4A1C">
        <w:rPr>
          <w:rFonts w:ascii="Arial" w:hAnsi="Arial" w:cs="Arial"/>
        </w:rPr>
        <w:t xml:space="preserve">This paper is for information and briefly describes the main industrial relations and pension issues at present.  </w:t>
      </w:r>
    </w:p>
    <w:p w14:paraId="48C06B6B"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57AADD81" w14:textId="77777777" w:rsidTr="00144D51">
        <w:trPr>
          <w:trHeight w:val="2916"/>
        </w:trPr>
        <w:tc>
          <w:tcPr>
            <w:tcW w:w="8856" w:type="dxa"/>
            <w:shd w:val="clear" w:color="auto" w:fill="auto"/>
          </w:tcPr>
          <w:p w14:paraId="18E5B92C" w14:textId="77777777" w:rsidR="00F322D8" w:rsidRPr="00144D51" w:rsidRDefault="00F322D8" w:rsidP="00DA6E60">
            <w:pPr>
              <w:jc w:val="both"/>
              <w:rPr>
                <w:rFonts w:ascii="Arial" w:hAnsi="Arial" w:cs="Arial"/>
                <w:b/>
              </w:rPr>
            </w:pPr>
          </w:p>
          <w:p w14:paraId="3FFD8EFF" w14:textId="77777777" w:rsidR="004F4241" w:rsidRPr="004F4241" w:rsidRDefault="004F4241" w:rsidP="004F4241">
            <w:pPr>
              <w:jc w:val="both"/>
              <w:rPr>
                <w:rFonts w:ascii="Arial" w:hAnsi="Arial" w:cs="Arial"/>
                <w:b/>
              </w:rPr>
            </w:pPr>
            <w:r w:rsidRPr="004F4241">
              <w:rPr>
                <w:rFonts w:ascii="Arial" w:hAnsi="Arial" w:cs="Arial"/>
                <w:b/>
              </w:rPr>
              <w:t>Recommendation:</w:t>
            </w:r>
          </w:p>
          <w:p w14:paraId="7D63A772" w14:textId="77777777" w:rsidR="004F4241" w:rsidRPr="004F4241" w:rsidRDefault="004F4241" w:rsidP="004F4241">
            <w:pPr>
              <w:jc w:val="both"/>
              <w:rPr>
                <w:rFonts w:ascii="Arial" w:hAnsi="Arial" w:cs="Arial"/>
                <w:b/>
              </w:rPr>
            </w:pPr>
          </w:p>
          <w:p w14:paraId="731BC64F" w14:textId="2F8AE7A3" w:rsidR="004F4241" w:rsidRPr="004F4241" w:rsidRDefault="004C6312" w:rsidP="004F4241">
            <w:pPr>
              <w:jc w:val="both"/>
              <w:rPr>
                <w:rFonts w:ascii="Arial" w:hAnsi="Arial" w:cs="Arial"/>
              </w:rPr>
            </w:pPr>
            <w:r>
              <w:rPr>
                <w:rFonts w:ascii="Arial" w:hAnsi="Arial" w:cs="Arial"/>
              </w:rPr>
              <w:t>The Committee</w:t>
            </w:r>
            <w:r w:rsidR="004F4241" w:rsidRPr="004F4241">
              <w:rPr>
                <w:rFonts w:ascii="Arial" w:hAnsi="Arial" w:cs="Arial"/>
              </w:rPr>
              <w:t xml:space="preserve"> are asked to note the issues set out in the paper. </w:t>
            </w:r>
          </w:p>
          <w:p w14:paraId="0B93B552" w14:textId="77777777" w:rsidR="004F4241" w:rsidRPr="004F4241" w:rsidRDefault="004F4241" w:rsidP="004F4241">
            <w:pPr>
              <w:jc w:val="both"/>
              <w:rPr>
                <w:rFonts w:ascii="Arial" w:hAnsi="Arial" w:cs="Arial"/>
                <w:b/>
              </w:rPr>
            </w:pPr>
          </w:p>
          <w:p w14:paraId="3C9FBE91" w14:textId="77777777" w:rsidR="00144D51" w:rsidRPr="00144D51" w:rsidRDefault="00144D51" w:rsidP="003B6B91">
            <w:pPr>
              <w:rPr>
                <w:rFonts w:ascii="Arial" w:hAnsi="Arial" w:cs="Arial"/>
              </w:rPr>
            </w:pPr>
          </w:p>
          <w:p w14:paraId="575E87DB" w14:textId="77777777" w:rsidR="00F322D8" w:rsidRPr="00144D51" w:rsidRDefault="00F322D8" w:rsidP="00E77420">
            <w:pPr>
              <w:jc w:val="both"/>
              <w:rPr>
                <w:rFonts w:ascii="Arial" w:hAnsi="Arial" w:cs="Arial"/>
              </w:rPr>
            </w:pPr>
          </w:p>
          <w:p w14:paraId="608ECBD3" w14:textId="77777777" w:rsidR="003D784A" w:rsidRPr="00144D51" w:rsidRDefault="003D784A" w:rsidP="00DA6E60">
            <w:pPr>
              <w:jc w:val="both"/>
              <w:rPr>
                <w:rFonts w:ascii="Arial" w:hAnsi="Arial" w:cs="Arial"/>
                <w:b/>
              </w:rPr>
            </w:pPr>
          </w:p>
          <w:p w14:paraId="612E53BD" w14:textId="77777777" w:rsidR="003D784A" w:rsidRPr="00144D51" w:rsidRDefault="003D784A" w:rsidP="00DA6E60">
            <w:pPr>
              <w:jc w:val="both"/>
              <w:rPr>
                <w:rFonts w:ascii="Arial" w:hAnsi="Arial" w:cs="Arial"/>
                <w:b/>
              </w:rPr>
            </w:pPr>
          </w:p>
          <w:p w14:paraId="494F5DB0" w14:textId="77777777" w:rsidR="00A17C81" w:rsidRPr="00144D51" w:rsidRDefault="00A17C81" w:rsidP="00DA6E60">
            <w:pPr>
              <w:jc w:val="both"/>
              <w:rPr>
                <w:rFonts w:ascii="Arial" w:hAnsi="Arial" w:cs="Arial"/>
                <w:b/>
              </w:rPr>
            </w:pPr>
          </w:p>
          <w:p w14:paraId="04CA1596" w14:textId="77777777" w:rsidR="00F322D8" w:rsidRPr="00144D51" w:rsidRDefault="00F322D8" w:rsidP="004A7DA6">
            <w:pPr>
              <w:jc w:val="both"/>
              <w:rPr>
                <w:rFonts w:ascii="Arial" w:hAnsi="Arial" w:cs="Arial"/>
              </w:rPr>
            </w:pPr>
          </w:p>
        </w:tc>
      </w:tr>
    </w:tbl>
    <w:p w14:paraId="510078AD"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71"/>
        <w:gridCol w:w="3456"/>
        <w:gridCol w:w="3456"/>
      </w:tblGrid>
      <w:tr w:rsidR="000062A7" w:rsidRPr="008E647D" w14:paraId="788A6472" w14:textId="77777777" w:rsidTr="00956074">
        <w:trPr>
          <w:trHeight w:val="410"/>
        </w:trPr>
        <w:tc>
          <w:tcPr>
            <w:tcW w:w="2271" w:type="dxa"/>
          </w:tcPr>
          <w:p w14:paraId="1A226462"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56" w:type="dxa"/>
          </w:tcPr>
          <w:p w14:paraId="3471CDC8"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56" w:type="dxa"/>
          </w:tcPr>
          <w:p w14:paraId="0CF044C1"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58EAE1C2" w14:textId="77777777" w:rsidTr="00956074">
        <w:trPr>
          <w:trHeight w:val="394"/>
        </w:trPr>
        <w:tc>
          <w:tcPr>
            <w:tcW w:w="2271" w:type="dxa"/>
          </w:tcPr>
          <w:p w14:paraId="703C5C6D"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56" w:type="dxa"/>
          </w:tcPr>
          <w:p w14:paraId="56B2BAE8"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456" w:type="dxa"/>
          </w:tcPr>
          <w:p w14:paraId="21B9331F"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Fire Pensions A</w:t>
            </w:r>
            <w:r w:rsidR="000062A7">
              <w:rPr>
                <w:rFonts w:ascii="Arial" w:hAnsi="Arial" w:cs="Arial"/>
                <w:sz w:val="23"/>
                <w:szCs w:val="23"/>
              </w:rPr>
              <w:t>dviser</w:t>
            </w:r>
          </w:p>
        </w:tc>
      </w:tr>
      <w:tr w:rsidR="000062A7" w:rsidRPr="008E647D" w14:paraId="7930B9F5" w14:textId="77777777" w:rsidTr="00956074">
        <w:trPr>
          <w:trHeight w:val="410"/>
        </w:trPr>
        <w:tc>
          <w:tcPr>
            <w:tcW w:w="2271" w:type="dxa"/>
          </w:tcPr>
          <w:p w14:paraId="45E3C3D7"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56" w:type="dxa"/>
          </w:tcPr>
          <w:p w14:paraId="4DDCEC51"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56" w:type="dxa"/>
          </w:tcPr>
          <w:p w14:paraId="2F62B7C4"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325098B9" w14:textId="77777777" w:rsidTr="00956074">
        <w:trPr>
          <w:trHeight w:val="394"/>
        </w:trPr>
        <w:tc>
          <w:tcPr>
            <w:tcW w:w="2271" w:type="dxa"/>
          </w:tcPr>
          <w:p w14:paraId="5D5AF173"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56" w:type="dxa"/>
          </w:tcPr>
          <w:p w14:paraId="04EDB5F4"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56" w:type="dxa"/>
          </w:tcPr>
          <w:p w14:paraId="2E69F7B5"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r w:rsidR="00465802" w:rsidRPr="008E647D" w14:paraId="2A27F187" w14:textId="77777777" w:rsidTr="00956074">
        <w:trPr>
          <w:trHeight w:val="410"/>
        </w:trPr>
        <w:tc>
          <w:tcPr>
            <w:tcW w:w="2271" w:type="dxa"/>
          </w:tcPr>
          <w:p w14:paraId="58FFAD00"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639CB0E4"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0D3AF725"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7506AB39" w14:textId="77777777" w:rsidTr="00956074">
        <w:trPr>
          <w:trHeight w:val="394"/>
        </w:trPr>
        <w:tc>
          <w:tcPr>
            <w:tcW w:w="2271" w:type="dxa"/>
          </w:tcPr>
          <w:p w14:paraId="59698C87"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4140F1A2"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73829E7A"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4CAE69F4" w14:textId="77777777" w:rsidTr="00956074">
        <w:trPr>
          <w:trHeight w:val="394"/>
        </w:trPr>
        <w:tc>
          <w:tcPr>
            <w:tcW w:w="2271" w:type="dxa"/>
          </w:tcPr>
          <w:p w14:paraId="1BE3A21F"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06CF2ED8"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5544D50E" w14:textId="77777777" w:rsidR="00465802" w:rsidRDefault="00465802" w:rsidP="00DA6E60">
            <w:pPr>
              <w:pStyle w:val="MainText"/>
              <w:spacing w:after="120" w:line="240" w:lineRule="auto"/>
              <w:jc w:val="both"/>
              <w:rPr>
                <w:rFonts w:ascii="Arial" w:hAnsi="Arial" w:cs="Arial"/>
                <w:sz w:val="23"/>
                <w:szCs w:val="23"/>
              </w:rPr>
            </w:pPr>
          </w:p>
        </w:tc>
      </w:tr>
    </w:tbl>
    <w:p w14:paraId="5A2396BF" w14:textId="77777777" w:rsidR="00956074" w:rsidRDefault="00956074" w:rsidP="003B6B91">
      <w:pPr>
        <w:pStyle w:val="ListParagraph"/>
        <w:ind w:left="567" w:hanging="567"/>
        <w:rPr>
          <w:rFonts w:ascii="Arial" w:hAnsi="Arial" w:cs="Arial"/>
          <w:b/>
        </w:rPr>
      </w:pPr>
    </w:p>
    <w:p w14:paraId="225B06D0" w14:textId="77777777" w:rsidR="00956074" w:rsidRDefault="00956074" w:rsidP="003B6B91">
      <w:pPr>
        <w:pStyle w:val="ListParagraph"/>
        <w:ind w:left="567" w:hanging="567"/>
        <w:rPr>
          <w:rFonts w:ascii="Arial" w:hAnsi="Arial" w:cs="Arial"/>
          <w:b/>
        </w:rPr>
      </w:pPr>
    </w:p>
    <w:p w14:paraId="192122D8" w14:textId="77777777" w:rsidR="00956074" w:rsidRDefault="00956074" w:rsidP="003B6B91">
      <w:pPr>
        <w:pStyle w:val="ListParagraph"/>
        <w:ind w:left="567" w:hanging="567"/>
        <w:rPr>
          <w:rFonts w:ascii="Arial" w:hAnsi="Arial" w:cs="Arial"/>
          <w:b/>
        </w:rPr>
      </w:pPr>
    </w:p>
    <w:p w14:paraId="274284AC" w14:textId="77777777" w:rsidR="00956074" w:rsidRDefault="00956074" w:rsidP="003B6B91">
      <w:pPr>
        <w:pStyle w:val="ListParagraph"/>
        <w:ind w:left="567" w:hanging="567"/>
        <w:rPr>
          <w:rFonts w:ascii="Arial" w:hAnsi="Arial" w:cs="Arial"/>
          <w:b/>
        </w:rPr>
      </w:pPr>
    </w:p>
    <w:p w14:paraId="3DE889E9" w14:textId="77777777" w:rsidR="00956074" w:rsidRDefault="00956074" w:rsidP="003B6B91">
      <w:pPr>
        <w:pStyle w:val="ListParagraph"/>
        <w:ind w:left="567" w:hanging="567"/>
        <w:rPr>
          <w:rFonts w:ascii="Arial" w:hAnsi="Arial" w:cs="Arial"/>
          <w:b/>
        </w:rPr>
      </w:pPr>
    </w:p>
    <w:p w14:paraId="1CFF77CE" w14:textId="77777777" w:rsidR="004F4241" w:rsidRDefault="004F4241">
      <w:pPr>
        <w:rPr>
          <w:rFonts w:ascii="Arial" w:hAnsi="Arial" w:cs="Arial"/>
          <w:b/>
        </w:rPr>
      </w:pPr>
      <w:r>
        <w:rPr>
          <w:rFonts w:ascii="Arial" w:hAnsi="Arial" w:cs="Arial"/>
          <w:b/>
        </w:rPr>
        <w:br w:type="page"/>
      </w:r>
    </w:p>
    <w:p w14:paraId="0FA3CA3E" w14:textId="77777777" w:rsidR="00956074" w:rsidRDefault="00956074" w:rsidP="003B6B91">
      <w:pPr>
        <w:pStyle w:val="ListParagraph"/>
        <w:ind w:left="567" w:hanging="567"/>
        <w:rPr>
          <w:rFonts w:ascii="Arial" w:hAnsi="Arial" w:cs="Arial"/>
          <w:b/>
        </w:rPr>
      </w:pPr>
    </w:p>
    <w:p w14:paraId="19926D0A" w14:textId="77777777" w:rsidR="00144D51" w:rsidRPr="004A164A" w:rsidRDefault="00144D51" w:rsidP="003B6B91">
      <w:pPr>
        <w:pStyle w:val="ListParagraph"/>
        <w:ind w:left="567" w:hanging="567"/>
        <w:rPr>
          <w:rFonts w:ascii="Arial" w:hAnsi="Arial" w:cs="Arial"/>
          <w:b/>
          <w:sz w:val="28"/>
          <w:szCs w:val="24"/>
        </w:rPr>
      </w:pPr>
      <w:bookmarkStart w:id="0" w:name="_GoBack"/>
      <w:r w:rsidRPr="004A164A">
        <w:rPr>
          <w:rFonts w:ascii="Arial" w:hAnsi="Arial" w:cs="Arial"/>
          <w:b/>
          <w:sz w:val="28"/>
          <w:szCs w:val="24"/>
        </w:rPr>
        <w:t>Workforce Report - industrial relations and pensions</w:t>
      </w:r>
    </w:p>
    <w:bookmarkEnd w:id="0"/>
    <w:p w14:paraId="216DDB2C" w14:textId="77777777" w:rsidR="00144D51" w:rsidRPr="00B13A68" w:rsidRDefault="00144D51" w:rsidP="003B6B91">
      <w:pPr>
        <w:pStyle w:val="ListParagraph"/>
        <w:ind w:left="567" w:hanging="567"/>
        <w:rPr>
          <w:rFonts w:ascii="Arial" w:hAnsi="Arial" w:cs="Arial"/>
          <w:b/>
        </w:rPr>
      </w:pPr>
    </w:p>
    <w:p w14:paraId="0E7DE5DA" w14:textId="77777777" w:rsidR="00956074" w:rsidRPr="00956074" w:rsidRDefault="00956074" w:rsidP="00956074">
      <w:pPr>
        <w:ind w:left="567" w:hanging="567"/>
        <w:rPr>
          <w:rFonts w:ascii="Arial" w:hAnsi="Arial" w:cs="Arial"/>
          <w:b/>
          <w:sz w:val="24"/>
          <w:szCs w:val="24"/>
        </w:rPr>
      </w:pPr>
      <w:r w:rsidRPr="00956074">
        <w:rPr>
          <w:rFonts w:ascii="Arial" w:hAnsi="Arial" w:cs="Arial"/>
          <w:b/>
          <w:sz w:val="24"/>
          <w:szCs w:val="24"/>
        </w:rPr>
        <w:t>PENSIONS</w:t>
      </w:r>
    </w:p>
    <w:p w14:paraId="0EE79EE3" w14:textId="77777777" w:rsidR="00C31D90" w:rsidRDefault="00C31D90" w:rsidP="00956074">
      <w:pPr>
        <w:jc w:val="both"/>
        <w:rPr>
          <w:rFonts w:ascii="Arial" w:hAnsi="Arial" w:cs="Arial"/>
          <w:color w:val="000000"/>
          <w:highlight w:val="yellow"/>
          <w:lang w:val="en-US"/>
        </w:rPr>
      </w:pPr>
    </w:p>
    <w:p w14:paraId="66C710E7" w14:textId="77777777" w:rsidR="00956074" w:rsidRPr="00956074" w:rsidRDefault="00956074" w:rsidP="00956074">
      <w:pPr>
        <w:jc w:val="both"/>
        <w:rPr>
          <w:rFonts w:ascii="Arial" w:hAnsi="Arial" w:cs="Arial"/>
          <w:b/>
        </w:rPr>
      </w:pPr>
      <w:r w:rsidRPr="00956074">
        <w:rPr>
          <w:rFonts w:ascii="Arial" w:hAnsi="Arial" w:cs="Arial"/>
          <w:b/>
          <w:color w:val="000000"/>
          <w:lang w:val="en-US"/>
        </w:rPr>
        <w:t xml:space="preserve">Malcolm Eastwood, Chair of </w:t>
      </w:r>
      <w:r w:rsidR="00C31D90">
        <w:rPr>
          <w:rFonts w:ascii="Arial" w:hAnsi="Arial" w:cs="Arial"/>
          <w:b/>
          <w:color w:val="000000"/>
          <w:lang w:val="en-US"/>
        </w:rPr>
        <w:t xml:space="preserve">the </w:t>
      </w:r>
      <w:r w:rsidRPr="00956074">
        <w:rPr>
          <w:rFonts w:ascii="Arial" w:hAnsi="Arial" w:cs="Arial"/>
          <w:b/>
          <w:color w:val="000000"/>
          <w:lang w:val="en-US"/>
        </w:rPr>
        <w:t>Scheme Advisory Board</w:t>
      </w:r>
    </w:p>
    <w:p w14:paraId="7DE04EB9" w14:textId="77777777" w:rsidR="00956074" w:rsidRPr="00956074" w:rsidRDefault="00956074" w:rsidP="00956074">
      <w:pPr>
        <w:jc w:val="both"/>
        <w:rPr>
          <w:rFonts w:ascii="Arial" w:hAnsi="Arial" w:cs="Arial"/>
          <w:color w:val="000000"/>
          <w:highlight w:val="yellow"/>
        </w:rPr>
      </w:pPr>
    </w:p>
    <w:p w14:paraId="21390320" w14:textId="77777777" w:rsidR="00956074" w:rsidRPr="00956074" w:rsidRDefault="00956074" w:rsidP="00956074">
      <w:pPr>
        <w:ind w:left="567" w:hanging="567"/>
        <w:jc w:val="both"/>
        <w:rPr>
          <w:rFonts w:ascii="Arial" w:hAnsi="Arial" w:cs="Arial"/>
        </w:rPr>
      </w:pPr>
      <w:r w:rsidRPr="00956074">
        <w:rPr>
          <w:rFonts w:ascii="Arial" w:hAnsi="Arial" w:cs="Arial"/>
        </w:rPr>
        <w:t>1.</w:t>
      </w:r>
      <w:r w:rsidRPr="00956074">
        <w:rPr>
          <w:rFonts w:ascii="Arial" w:hAnsi="Arial" w:cs="Arial"/>
        </w:rPr>
        <w:tab/>
        <w:t xml:space="preserve">Malcolm Eastwood, </w:t>
      </w:r>
      <w:r>
        <w:rPr>
          <w:rFonts w:ascii="Arial" w:hAnsi="Arial" w:cs="Arial"/>
        </w:rPr>
        <w:t xml:space="preserve">a </w:t>
      </w:r>
      <w:r w:rsidRPr="00956074">
        <w:rPr>
          <w:rFonts w:ascii="Arial" w:hAnsi="Arial" w:cs="Arial"/>
        </w:rPr>
        <w:t>former Chief Fire Officer of Hampshire Fire and Rescue Service</w:t>
      </w:r>
      <w:r>
        <w:rPr>
          <w:rFonts w:ascii="Arial" w:hAnsi="Arial" w:cs="Arial"/>
        </w:rPr>
        <w:t>,</w:t>
      </w:r>
      <w:r w:rsidRPr="00956074">
        <w:rPr>
          <w:rFonts w:ascii="Arial" w:hAnsi="Arial" w:cs="Arial"/>
        </w:rPr>
        <w:t xml:space="preserve"> has been appointed as Chair of the Firefighters Pension Scheme (England) Scheme Advisory Board</w:t>
      </w:r>
      <w:r w:rsidR="00E25BF0">
        <w:rPr>
          <w:rFonts w:ascii="Arial" w:hAnsi="Arial" w:cs="Arial"/>
        </w:rPr>
        <w:t>.</w:t>
      </w:r>
    </w:p>
    <w:p w14:paraId="2339961A" w14:textId="77777777" w:rsidR="00956074" w:rsidRPr="00956074" w:rsidRDefault="00956074" w:rsidP="00956074">
      <w:pPr>
        <w:jc w:val="both"/>
        <w:rPr>
          <w:rFonts w:ascii="Arial" w:hAnsi="Arial" w:cs="Arial"/>
          <w:color w:val="000000"/>
          <w:highlight w:val="yellow"/>
        </w:rPr>
      </w:pPr>
    </w:p>
    <w:p w14:paraId="7340351D" w14:textId="77777777" w:rsidR="00956074" w:rsidRPr="00956074" w:rsidRDefault="00956074" w:rsidP="00956074">
      <w:pPr>
        <w:jc w:val="both"/>
        <w:rPr>
          <w:rFonts w:ascii="Arial" w:hAnsi="Arial" w:cs="Arial"/>
          <w:b/>
        </w:rPr>
      </w:pPr>
      <w:r w:rsidRPr="00956074">
        <w:rPr>
          <w:rFonts w:ascii="Arial" w:hAnsi="Arial" w:cs="Arial"/>
          <w:b/>
          <w:color w:val="000000"/>
          <w:lang w:val="en-US"/>
        </w:rPr>
        <w:t>Scheme Advisory Board</w:t>
      </w:r>
    </w:p>
    <w:p w14:paraId="0142994B" w14:textId="77777777" w:rsidR="00956074" w:rsidRPr="00956074" w:rsidRDefault="00956074" w:rsidP="00956074">
      <w:pPr>
        <w:autoSpaceDE w:val="0"/>
        <w:autoSpaceDN w:val="0"/>
        <w:adjustRightInd w:val="0"/>
        <w:ind w:left="567" w:hanging="567"/>
        <w:jc w:val="both"/>
        <w:rPr>
          <w:rFonts w:ascii="Arial" w:hAnsi="Arial" w:cs="Arial"/>
        </w:rPr>
      </w:pPr>
    </w:p>
    <w:p w14:paraId="72FF7A2E" w14:textId="77777777" w:rsidR="00956074" w:rsidRPr="00956074" w:rsidRDefault="00956074" w:rsidP="00956074">
      <w:pPr>
        <w:ind w:left="567" w:hanging="567"/>
        <w:jc w:val="both"/>
        <w:rPr>
          <w:rFonts w:ascii="Arial" w:hAnsi="Arial" w:cs="Arial"/>
        </w:rPr>
      </w:pPr>
      <w:r w:rsidRPr="00956074">
        <w:rPr>
          <w:rFonts w:ascii="Arial" w:hAnsi="Arial" w:cs="Arial"/>
        </w:rPr>
        <w:t>2.</w:t>
      </w:r>
      <w:r w:rsidRPr="00956074">
        <w:rPr>
          <w:rFonts w:ascii="Arial" w:hAnsi="Arial" w:cs="Arial"/>
        </w:rPr>
        <w:tab/>
        <w:t xml:space="preserve">The employer and employee representatives of the Scheme Advisory Board have </w:t>
      </w:r>
      <w:r>
        <w:rPr>
          <w:rFonts w:ascii="Arial" w:hAnsi="Arial" w:cs="Arial"/>
        </w:rPr>
        <w:t>now been appointed by the Fire M</w:t>
      </w:r>
      <w:r w:rsidRPr="00956074">
        <w:rPr>
          <w:rFonts w:ascii="Arial" w:hAnsi="Arial" w:cs="Arial"/>
        </w:rPr>
        <w:t>inister and are named below</w:t>
      </w:r>
    </w:p>
    <w:p w14:paraId="4DFF2FCC" w14:textId="77777777" w:rsidR="00956074" w:rsidRPr="00956074" w:rsidRDefault="00956074" w:rsidP="00956074">
      <w:pPr>
        <w:ind w:left="720" w:hanging="720"/>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670"/>
        <w:gridCol w:w="4670"/>
      </w:tblGrid>
      <w:tr w:rsidR="00956074" w:rsidRPr="00956074" w14:paraId="16F80E13" w14:textId="77777777" w:rsidTr="00C31D90">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D97881" w14:textId="77777777" w:rsidR="00956074" w:rsidRPr="00956074" w:rsidRDefault="00956074" w:rsidP="00956074">
            <w:pPr>
              <w:rPr>
                <w:rFonts w:ascii="Calibri" w:hAnsi="Calibri"/>
                <w:b/>
                <w:bCs/>
              </w:rPr>
            </w:pPr>
            <w:r w:rsidRPr="00956074">
              <w:rPr>
                <w:rFonts w:ascii="Calibri" w:hAnsi="Calibri"/>
                <w:b/>
                <w:bCs/>
              </w:rPr>
              <w:t>Employee Representatives</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0CD13" w14:textId="77777777" w:rsidR="00956074" w:rsidRPr="00956074" w:rsidRDefault="00956074" w:rsidP="00956074">
            <w:pPr>
              <w:rPr>
                <w:rFonts w:ascii="Calibri" w:hAnsi="Calibri"/>
                <w:b/>
                <w:bCs/>
              </w:rPr>
            </w:pPr>
            <w:r w:rsidRPr="00956074">
              <w:rPr>
                <w:rFonts w:ascii="Calibri" w:hAnsi="Calibri"/>
                <w:b/>
                <w:bCs/>
              </w:rPr>
              <w:t>Employer Representatives</w:t>
            </w:r>
          </w:p>
        </w:tc>
      </w:tr>
      <w:tr w:rsidR="00956074" w:rsidRPr="00956074" w14:paraId="06C07605"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09CE9" w14:textId="77777777" w:rsidR="00956074" w:rsidRPr="00956074" w:rsidRDefault="00956074" w:rsidP="00956074">
            <w:pPr>
              <w:rPr>
                <w:rFonts w:ascii="Calibri" w:hAnsi="Calibri"/>
              </w:rPr>
            </w:pPr>
            <w:r w:rsidRPr="00956074">
              <w:rPr>
                <w:rFonts w:ascii="Calibri" w:hAnsi="Calibri"/>
              </w:rPr>
              <w:t>Sean Starbuck</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AD05E59" w14:textId="77777777" w:rsidR="00956074" w:rsidRPr="00956074" w:rsidRDefault="00956074" w:rsidP="00956074">
            <w:pPr>
              <w:rPr>
                <w:rFonts w:ascii="Calibri" w:hAnsi="Calibri"/>
              </w:rPr>
            </w:pPr>
            <w:r w:rsidRPr="00956074">
              <w:rPr>
                <w:rFonts w:ascii="Calibri" w:hAnsi="Calibri"/>
              </w:rPr>
              <w:t xml:space="preserve">Cllr Maurice Heaster </w:t>
            </w:r>
            <w:r w:rsidR="00354AA7">
              <w:rPr>
                <w:rFonts w:ascii="Calibri" w:hAnsi="Calibri"/>
              </w:rPr>
              <w:t>*</w:t>
            </w:r>
          </w:p>
        </w:tc>
      </w:tr>
      <w:tr w:rsidR="00956074" w:rsidRPr="00956074" w14:paraId="4B3670A3"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C50B2" w14:textId="77777777" w:rsidR="00956074" w:rsidRPr="00956074" w:rsidRDefault="00956074" w:rsidP="00956074">
            <w:pPr>
              <w:rPr>
                <w:rFonts w:ascii="Calibri" w:hAnsi="Calibri"/>
              </w:rPr>
            </w:pPr>
            <w:r w:rsidRPr="00956074">
              <w:rPr>
                <w:rFonts w:ascii="Calibri" w:hAnsi="Calibri"/>
              </w:rPr>
              <w:t>Samantha Rye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C307CF3" w14:textId="77777777" w:rsidR="00956074" w:rsidRPr="00956074" w:rsidRDefault="00956074" w:rsidP="00956074">
            <w:pPr>
              <w:rPr>
                <w:rFonts w:ascii="Calibri" w:hAnsi="Calibri"/>
              </w:rPr>
            </w:pPr>
            <w:r w:rsidRPr="00956074">
              <w:rPr>
                <w:rFonts w:ascii="Calibri" w:hAnsi="Calibri"/>
              </w:rPr>
              <w:t xml:space="preserve">Cllr Jeremy Hilton </w:t>
            </w:r>
            <w:r w:rsidR="00354AA7">
              <w:rPr>
                <w:rFonts w:ascii="Calibri" w:hAnsi="Calibri"/>
              </w:rPr>
              <w:t>*</w:t>
            </w:r>
          </w:p>
        </w:tc>
      </w:tr>
      <w:tr w:rsidR="00956074" w:rsidRPr="00956074" w14:paraId="44EE3430"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BE872" w14:textId="77777777" w:rsidR="00956074" w:rsidRPr="00956074" w:rsidRDefault="00956074" w:rsidP="00956074">
            <w:pPr>
              <w:rPr>
                <w:rFonts w:ascii="Calibri" w:hAnsi="Calibri"/>
              </w:rPr>
            </w:pPr>
            <w:r w:rsidRPr="00956074">
              <w:rPr>
                <w:rFonts w:ascii="Calibri" w:hAnsi="Calibri"/>
              </w:rPr>
              <w:t>Francis Bishop</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C611EFA" w14:textId="77777777" w:rsidR="00956074" w:rsidRPr="00956074" w:rsidRDefault="00956074" w:rsidP="00956074">
            <w:pPr>
              <w:rPr>
                <w:rFonts w:ascii="Calibri" w:hAnsi="Calibri"/>
              </w:rPr>
            </w:pPr>
            <w:r w:rsidRPr="00956074">
              <w:rPr>
                <w:rFonts w:ascii="Calibri" w:hAnsi="Calibri"/>
              </w:rPr>
              <w:t xml:space="preserve">Cllr Rebecca Knox </w:t>
            </w:r>
          </w:p>
        </w:tc>
      </w:tr>
      <w:tr w:rsidR="00956074" w:rsidRPr="00956074" w14:paraId="146DFAA6"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4FE57" w14:textId="77777777" w:rsidR="00956074" w:rsidRPr="00956074" w:rsidRDefault="00956074" w:rsidP="00956074">
            <w:pPr>
              <w:rPr>
                <w:rFonts w:ascii="Calibri" w:hAnsi="Calibri"/>
              </w:rPr>
            </w:pPr>
            <w:r w:rsidRPr="00956074">
              <w:rPr>
                <w:rFonts w:ascii="Calibri" w:hAnsi="Calibri"/>
              </w:rPr>
              <w:t xml:space="preserve">Dave </w:t>
            </w:r>
            <w:proofErr w:type="spellStart"/>
            <w:r w:rsidRPr="00956074">
              <w:rPr>
                <w:rFonts w:ascii="Calibri" w:hAnsi="Calibri"/>
              </w:rPr>
              <w:t>Limer</w:t>
            </w:r>
            <w:proofErr w:type="spellEnd"/>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4AE0E79" w14:textId="77777777" w:rsidR="00956074" w:rsidRPr="00956074" w:rsidRDefault="00956074" w:rsidP="00956074">
            <w:pPr>
              <w:rPr>
                <w:rFonts w:ascii="Calibri" w:hAnsi="Calibri"/>
              </w:rPr>
            </w:pPr>
            <w:r w:rsidRPr="00956074">
              <w:rPr>
                <w:rFonts w:ascii="Calibri" w:hAnsi="Calibri"/>
              </w:rPr>
              <w:t xml:space="preserve">Cllr Darrell Pulk </w:t>
            </w:r>
          </w:p>
        </w:tc>
      </w:tr>
      <w:tr w:rsidR="00956074" w:rsidRPr="00956074" w14:paraId="197AA41D"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5643E" w14:textId="77777777" w:rsidR="00956074" w:rsidRPr="00956074" w:rsidRDefault="00956074" w:rsidP="00956074">
            <w:pPr>
              <w:rPr>
                <w:rFonts w:ascii="Calibri" w:hAnsi="Calibri"/>
              </w:rPr>
            </w:pPr>
            <w:r w:rsidRPr="00956074">
              <w:rPr>
                <w:rFonts w:ascii="Calibri" w:hAnsi="Calibri"/>
              </w:rPr>
              <w:t>Tristan Ashby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D538DFB" w14:textId="77777777" w:rsidR="00956074" w:rsidRPr="00956074" w:rsidRDefault="00956074" w:rsidP="00956074">
            <w:pPr>
              <w:rPr>
                <w:rFonts w:ascii="Calibri" w:hAnsi="Calibri"/>
              </w:rPr>
            </w:pPr>
            <w:r w:rsidRPr="00956074">
              <w:rPr>
                <w:rFonts w:ascii="Calibri" w:hAnsi="Calibri"/>
              </w:rPr>
              <w:t xml:space="preserve">Cllr Thomas Wright </w:t>
            </w:r>
          </w:p>
        </w:tc>
      </w:tr>
      <w:tr w:rsidR="00956074" w:rsidRPr="00956074" w14:paraId="7FA38B79"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69C6B" w14:textId="77777777" w:rsidR="00956074" w:rsidRPr="00956074" w:rsidRDefault="00956074" w:rsidP="00956074">
            <w:pPr>
              <w:rPr>
                <w:rFonts w:ascii="Calibri" w:hAnsi="Calibri"/>
              </w:rPr>
            </w:pPr>
            <w:r w:rsidRPr="00956074">
              <w:rPr>
                <w:rFonts w:ascii="Calibri" w:hAnsi="Calibri"/>
              </w:rPr>
              <w:t>Glyn Morgan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FDB6AF8" w14:textId="77777777" w:rsidR="00956074" w:rsidRPr="00956074" w:rsidRDefault="00956074" w:rsidP="00956074">
            <w:pPr>
              <w:rPr>
                <w:rFonts w:ascii="Calibri" w:hAnsi="Calibri"/>
              </w:rPr>
            </w:pPr>
            <w:r w:rsidRPr="00956074">
              <w:rPr>
                <w:rFonts w:ascii="Calibri" w:hAnsi="Calibri"/>
              </w:rPr>
              <w:t>Cllr John Fuller</w:t>
            </w:r>
          </w:p>
        </w:tc>
      </w:tr>
      <w:tr w:rsidR="00956074" w:rsidRPr="00956074" w14:paraId="210DC046" w14:textId="77777777" w:rsidTr="00C31D9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AA9ED" w14:textId="77777777" w:rsidR="00956074" w:rsidRPr="00956074" w:rsidRDefault="00956074" w:rsidP="00956074">
            <w:pPr>
              <w:rPr>
                <w:rFonts w:ascii="Calibri" w:hAnsi="Calibri"/>
              </w:rPr>
            </w:pPr>
            <w:r w:rsidRPr="00956074">
              <w:rPr>
                <w:rFonts w:ascii="Calibri" w:hAnsi="Calibri"/>
              </w:rPr>
              <w:t>Des Prichard</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FC5C470" w14:textId="77777777" w:rsidR="00956074" w:rsidRPr="00956074" w:rsidRDefault="00956074" w:rsidP="00956074">
            <w:pPr>
              <w:rPr>
                <w:rFonts w:ascii="Calibri" w:hAnsi="Calibri"/>
              </w:rPr>
            </w:pPr>
            <w:r w:rsidRPr="00956074">
              <w:rPr>
                <w:rFonts w:ascii="Calibri" w:hAnsi="Calibri"/>
              </w:rPr>
              <w:t>Cllr Philip Howson</w:t>
            </w:r>
          </w:p>
        </w:tc>
      </w:tr>
    </w:tbl>
    <w:p w14:paraId="27961120" w14:textId="77777777" w:rsidR="00956074" w:rsidRPr="00956074" w:rsidRDefault="00956074" w:rsidP="00956074">
      <w:pPr>
        <w:rPr>
          <w:rFonts w:ascii="Calibri" w:eastAsia="Calibri" w:hAnsi="Calibri"/>
        </w:rPr>
      </w:pPr>
    </w:p>
    <w:p w14:paraId="431BCE58" w14:textId="77777777" w:rsidR="00F6711A" w:rsidRPr="00F6711A" w:rsidRDefault="00F6711A" w:rsidP="00D241E9">
      <w:pPr>
        <w:ind w:left="567" w:hanging="567"/>
        <w:jc w:val="both"/>
        <w:rPr>
          <w:rFonts w:ascii="Arial" w:hAnsi="Arial" w:cs="Arial"/>
          <w:color w:val="000000"/>
        </w:rPr>
      </w:pPr>
      <w:r>
        <w:rPr>
          <w:rFonts w:ascii="Arial" w:hAnsi="Arial" w:cs="Arial"/>
          <w:color w:val="000000"/>
        </w:rPr>
        <w:t>3.</w:t>
      </w:r>
      <w:r>
        <w:rPr>
          <w:rFonts w:ascii="Arial" w:hAnsi="Arial" w:cs="Arial"/>
          <w:color w:val="000000"/>
        </w:rPr>
        <w:tab/>
      </w:r>
      <w:r w:rsidRPr="00F6711A">
        <w:rPr>
          <w:rFonts w:ascii="Arial" w:hAnsi="Arial" w:cs="Arial"/>
          <w:color w:val="000000"/>
        </w:rPr>
        <w:t>There have been two changes concerning the Scheme Advisory Board since the last meeting. Cllr Roger Price (once appointed by the Secretary of State) will replace Cllr Jeremy Hilton.  This change does not affect the political balance of LGA nominations on the board. A replacement will also be required for Cllr Heaster. The procedure for election to the Board ensures that LGA nominated representatives reflect both political balance and t</w:t>
      </w:r>
      <w:r w:rsidR="00D241E9">
        <w:rPr>
          <w:rFonts w:ascii="Arial" w:hAnsi="Arial" w:cs="Arial"/>
          <w:color w:val="000000"/>
        </w:rPr>
        <w:t>ype of f</w:t>
      </w:r>
      <w:r w:rsidRPr="00F6711A">
        <w:rPr>
          <w:rFonts w:ascii="Arial" w:hAnsi="Arial" w:cs="Arial"/>
          <w:color w:val="000000"/>
        </w:rPr>
        <w:t xml:space="preserve">ire </w:t>
      </w:r>
      <w:r w:rsidR="00D241E9">
        <w:rPr>
          <w:rFonts w:ascii="Arial" w:hAnsi="Arial" w:cs="Arial"/>
          <w:color w:val="000000"/>
        </w:rPr>
        <w:t>a</w:t>
      </w:r>
      <w:r w:rsidRPr="00F6711A">
        <w:rPr>
          <w:rFonts w:ascii="Arial" w:hAnsi="Arial" w:cs="Arial"/>
          <w:color w:val="000000"/>
        </w:rPr>
        <w:t>uthority. Th</w:t>
      </w:r>
      <w:r w:rsidR="00D241E9">
        <w:rPr>
          <w:rFonts w:ascii="Arial" w:hAnsi="Arial" w:cs="Arial"/>
          <w:color w:val="000000"/>
        </w:rPr>
        <w:t>e Conservative group office has</w:t>
      </w:r>
      <w:r w:rsidRPr="00F6711A">
        <w:rPr>
          <w:rFonts w:ascii="Arial" w:hAnsi="Arial" w:cs="Arial"/>
          <w:color w:val="000000"/>
        </w:rPr>
        <w:t xml:space="preserve"> therefore been asked to provide a suitable nomination, and will do so following on from the LGA conference. To maintain the balance of LGA nominations previously agreed</w:t>
      </w:r>
      <w:r w:rsidR="00D241E9">
        <w:rPr>
          <w:rFonts w:ascii="Arial" w:hAnsi="Arial" w:cs="Arial"/>
          <w:color w:val="000000"/>
        </w:rPr>
        <w:t>,</w:t>
      </w:r>
      <w:r w:rsidRPr="00F6711A">
        <w:rPr>
          <w:rFonts w:ascii="Arial" w:hAnsi="Arial" w:cs="Arial"/>
          <w:color w:val="000000"/>
        </w:rPr>
        <w:t xml:space="preserve"> they have been asked to be mindful of the necessary profile </w:t>
      </w:r>
      <w:proofErr w:type="spellStart"/>
      <w:r w:rsidRPr="00F6711A">
        <w:rPr>
          <w:rFonts w:ascii="Arial" w:hAnsi="Arial" w:cs="Arial"/>
          <w:color w:val="000000"/>
        </w:rPr>
        <w:t>ie</w:t>
      </w:r>
      <w:proofErr w:type="spellEnd"/>
      <w:r w:rsidRPr="00F6711A">
        <w:rPr>
          <w:rFonts w:ascii="Arial" w:hAnsi="Arial" w:cs="Arial"/>
          <w:color w:val="000000"/>
        </w:rPr>
        <w:t xml:space="preserve"> drawn from a Metropolitan fire and rescue service or LFEPA.</w:t>
      </w:r>
    </w:p>
    <w:p w14:paraId="1CC7D805" w14:textId="77777777" w:rsidR="00EF53D7" w:rsidRDefault="00EF53D7" w:rsidP="00EF53D7">
      <w:pPr>
        <w:ind w:left="567" w:hanging="567"/>
        <w:rPr>
          <w:rFonts w:ascii="Arial" w:hAnsi="Arial" w:cs="Arial"/>
        </w:rPr>
      </w:pPr>
    </w:p>
    <w:p w14:paraId="39B6E752" w14:textId="21855247" w:rsidR="00EF53D7" w:rsidRDefault="00F6711A" w:rsidP="00EF53D7">
      <w:pPr>
        <w:ind w:left="567" w:hanging="567"/>
        <w:rPr>
          <w:rFonts w:ascii="Arial" w:hAnsi="Arial" w:cs="Arial"/>
        </w:rPr>
      </w:pPr>
      <w:r>
        <w:rPr>
          <w:rFonts w:ascii="Arial" w:hAnsi="Arial" w:cs="Arial"/>
        </w:rPr>
        <w:t>4</w:t>
      </w:r>
      <w:r w:rsidR="00EF53D7">
        <w:rPr>
          <w:rFonts w:ascii="Arial" w:hAnsi="Arial" w:cs="Arial"/>
        </w:rPr>
        <w:t>.</w:t>
      </w:r>
      <w:r w:rsidR="00EF53D7">
        <w:rPr>
          <w:rFonts w:ascii="Arial" w:hAnsi="Arial" w:cs="Arial"/>
        </w:rPr>
        <w:tab/>
        <w:t>The next Scheme Advisory Board meeting is 7</w:t>
      </w:r>
      <w:r w:rsidR="00EF53D7" w:rsidRPr="00EF53D7">
        <w:rPr>
          <w:rFonts w:ascii="Arial" w:hAnsi="Arial" w:cs="Arial"/>
        </w:rPr>
        <w:t>th</w:t>
      </w:r>
      <w:r w:rsidR="00EF53D7">
        <w:rPr>
          <w:rFonts w:ascii="Arial" w:hAnsi="Arial" w:cs="Arial"/>
        </w:rPr>
        <w:t xml:space="preserve"> </w:t>
      </w:r>
      <w:r w:rsidR="00F148E5">
        <w:rPr>
          <w:rFonts w:ascii="Arial" w:hAnsi="Arial" w:cs="Arial"/>
        </w:rPr>
        <w:t>September</w:t>
      </w:r>
      <w:r w:rsidR="00EF53D7">
        <w:rPr>
          <w:rFonts w:ascii="Arial" w:hAnsi="Arial" w:cs="Arial"/>
        </w:rPr>
        <w:t xml:space="preserve"> 2016.</w:t>
      </w:r>
    </w:p>
    <w:p w14:paraId="38D514C6" w14:textId="77777777" w:rsidR="00E720B5" w:rsidRDefault="00E720B5" w:rsidP="00E720B5">
      <w:pPr>
        <w:ind w:left="567" w:hanging="567"/>
        <w:rPr>
          <w:rFonts w:ascii="Arial" w:hAnsi="Arial" w:cs="Arial"/>
        </w:rPr>
      </w:pPr>
    </w:p>
    <w:p w14:paraId="618ABD8E" w14:textId="77777777" w:rsidR="00E720B5" w:rsidRDefault="00F6711A" w:rsidP="00E720B5">
      <w:pPr>
        <w:ind w:left="567" w:hanging="567"/>
        <w:rPr>
          <w:rFonts w:ascii="Arial" w:hAnsi="Arial" w:cs="Arial"/>
        </w:rPr>
      </w:pPr>
      <w:r>
        <w:rPr>
          <w:rFonts w:ascii="Arial" w:hAnsi="Arial" w:cs="Arial"/>
        </w:rPr>
        <w:t>5</w:t>
      </w:r>
      <w:r w:rsidR="00E720B5">
        <w:rPr>
          <w:rFonts w:ascii="Arial" w:hAnsi="Arial" w:cs="Arial"/>
        </w:rPr>
        <w:t>.</w:t>
      </w:r>
      <w:r w:rsidR="00E720B5">
        <w:rPr>
          <w:rFonts w:ascii="Arial" w:hAnsi="Arial" w:cs="Arial"/>
        </w:rPr>
        <w:tab/>
      </w:r>
      <w:r w:rsidR="00E720B5" w:rsidRPr="00956074">
        <w:rPr>
          <w:rFonts w:ascii="Arial" w:hAnsi="Arial" w:cs="Arial"/>
        </w:rPr>
        <w:t>The Scheme Advisory Board will shortly be writing to all Local Pension Boards, Chiefs and Chairs to introduce themselves and their work plan.</w:t>
      </w:r>
    </w:p>
    <w:p w14:paraId="2296D152" w14:textId="77777777" w:rsidR="00956074" w:rsidRPr="00956074" w:rsidRDefault="00956074" w:rsidP="00956074">
      <w:pPr>
        <w:ind w:left="567" w:hanging="567"/>
        <w:jc w:val="both"/>
        <w:rPr>
          <w:rFonts w:ascii="Arial" w:hAnsi="Arial" w:cs="Arial"/>
        </w:rPr>
      </w:pPr>
    </w:p>
    <w:p w14:paraId="0EE8FD60" w14:textId="77777777" w:rsidR="00956074" w:rsidRPr="00956074" w:rsidRDefault="00956074" w:rsidP="00956074">
      <w:pPr>
        <w:ind w:left="567" w:hanging="567"/>
        <w:jc w:val="both"/>
        <w:rPr>
          <w:rFonts w:ascii="Arial" w:hAnsi="Arial" w:cs="Arial"/>
          <w:b/>
          <w:color w:val="000000"/>
          <w:lang w:val="en-US"/>
        </w:rPr>
      </w:pPr>
      <w:r w:rsidRPr="00956074">
        <w:rPr>
          <w:rFonts w:ascii="Arial" w:hAnsi="Arial" w:cs="Arial"/>
          <w:b/>
          <w:color w:val="000000"/>
          <w:lang w:val="en-US"/>
        </w:rPr>
        <w:t xml:space="preserve">Consultation on survivor amendments and 2014 amendments </w:t>
      </w:r>
    </w:p>
    <w:p w14:paraId="1B4D0366" w14:textId="77777777" w:rsidR="00956074" w:rsidRPr="00956074" w:rsidRDefault="00956074" w:rsidP="00956074">
      <w:pPr>
        <w:ind w:left="567" w:hanging="567"/>
        <w:jc w:val="both"/>
        <w:rPr>
          <w:rFonts w:ascii="Arial" w:hAnsi="Arial" w:cs="Arial"/>
          <w:b/>
          <w:color w:val="000000"/>
          <w:lang w:val="en-US"/>
        </w:rPr>
      </w:pPr>
    </w:p>
    <w:p w14:paraId="74882A61" w14:textId="77777777" w:rsidR="00956074" w:rsidRPr="00956074" w:rsidRDefault="00F6711A" w:rsidP="00956074">
      <w:pPr>
        <w:ind w:left="567" w:hanging="567"/>
        <w:jc w:val="both"/>
        <w:rPr>
          <w:rFonts w:ascii="Arial" w:hAnsi="Arial" w:cs="Arial"/>
          <w:color w:val="000000"/>
          <w:lang w:val="en-US"/>
        </w:rPr>
      </w:pPr>
      <w:r>
        <w:rPr>
          <w:rFonts w:ascii="Arial" w:hAnsi="Arial" w:cs="Arial"/>
          <w:color w:val="000000"/>
          <w:lang w:val="en-US"/>
        </w:rPr>
        <w:t>6</w:t>
      </w:r>
      <w:r w:rsidR="00956074" w:rsidRPr="00956074">
        <w:rPr>
          <w:rFonts w:ascii="Arial" w:hAnsi="Arial" w:cs="Arial"/>
          <w:color w:val="000000"/>
          <w:lang w:val="en-US"/>
        </w:rPr>
        <w:t>.</w:t>
      </w:r>
      <w:r w:rsidR="00956074" w:rsidRPr="00956074">
        <w:rPr>
          <w:rFonts w:ascii="Arial" w:hAnsi="Arial" w:cs="Arial"/>
          <w:color w:val="000000"/>
          <w:lang w:val="en-US"/>
        </w:rPr>
        <w:tab/>
        <w:t>The Home Office have recently consulted on proposed amendments to survivor benefits in the 1992 scheme and minor amendments to the 2014 scheme</w:t>
      </w:r>
    </w:p>
    <w:p w14:paraId="26CED2A3" w14:textId="77777777" w:rsidR="00956074" w:rsidRPr="00956074" w:rsidRDefault="00956074" w:rsidP="00956074">
      <w:pPr>
        <w:ind w:left="567" w:hanging="567"/>
        <w:jc w:val="both"/>
        <w:rPr>
          <w:rFonts w:ascii="Arial" w:hAnsi="Arial" w:cs="Arial"/>
          <w:color w:val="000000"/>
          <w:lang w:val="en-US"/>
        </w:rPr>
      </w:pPr>
    </w:p>
    <w:p w14:paraId="67737361" w14:textId="77777777" w:rsidR="00956074" w:rsidRPr="00956074" w:rsidRDefault="00F6711A" w:rsidP="00956074">
      <w:pPr>
        <w:ind w:left="567" w:hanging="567"/>
        <w:jc w:val="both"/>
        <w:rPr>
          <w:rFonts w:ascii="Arial" w:hAnsi="Arial" w:cs="Arial"/>
        </w:rPr>
      </w:pPr>
      <w:r>
        <w:rPr>
          <w:rFonts w:ascii="Arial" w:hAnsi="Arial" w:cs="Arial"/>
          <w:color w:val="000000"/>
          <w:lang w:val="en-US"/>
        </w:rPr>
        <w:lastRenderedPageBreak/>
        <w:t>7</w:t>
      </w:r>
      <w:r w:rsidR="00956074" w:rsidRPr="00956074">
        <w:rPr>
          <w:rFonts w:ascii="Arial" w:hAnsi="Arial" w:cs="Arial"/>
          <w:color w:val="000000"/>
          <w:lang w:val="en-US"/>
        </w:rPr>
        <w:t>.</w:t>
      </w:r>
      <w:r w:rsidR="00956074" w:rsidRPr="00956074">
        <w:rPr>
          <w:rFonts w:ascii="Arial" w:hAnsi="Arial" w:cs="Arial"/>
          <w:color w:val="000000"/>
          <w:lang w:val="en-US"/>
        </w:rPr>
        <w:tab/>
        <w:t xml:space="preserve">The amendments to survivor benefits </w:t>
      </w:r>
      <w:r w:rsidR="00956074" w:rsidRPr="00956074">
        <w:rPr>
          <w:rFonts w:ascii="Arial" w:hAnsi="Arial" w:cs="Arial"/>
        </w:rPr>
        <w:t xml:space="preserve">amends the 1992 regulations and compensation scheme to ensure that survivors of firefighters retain their survivor benefits on re-marriage, this is in line with paragraph 2.17 of the </w:t>
      </w:r>
      <w:hyperlink r:id="rId11" w:history="1">
        <w:r w:rsidR="00956074" w:rsidRPr="00956074">
          <w:rPr>
            <w:rFonts w:ascii="Arial" w:hAnsi="Arial" w:cs="Arial"/>
            <w:color w:val="0000FF"/>
            <w:u w:val="single"/>
          </w:rPr>
          <w:t>March 2015 budget statement</w:t>
        </w:r>
      </w:hyperlink>
    </w:p>
    <w:p w14:paraId="531E4AF8" w14:textId="77777777" w:rsidR="00956074" w:rsidRPr="00956074" w:rsidRDefault="00956074" w:rsidP="00956074">
      <w:pPr>
        <w:ind w:left="567" w:hanging="567"/>
        <w:jc w:val="both"/>
        <w:rPr>
          <w:rFonts w:ascii="Arial" w:hAnsi="Arial" w:cs="Arial"/>
        </w:rPr>
      </w:pPr>
    </w:p>
    <w:p w14:paraId="4C2EFA2A" w14:textId="77777777" w:rsidR="00956074" w:rsidRPr="00956074" w:rsidRDefault="00F6711A" w:rsidP="00956074">
      <w:pPr>
        <w:ind w:left="567" w:hanging="567"/>
        <w:jc w:val="both"/>
        <w:rPr>
          <w:rFonts w:ascii="Arial" w:hAnsi="Arial" w:cs="Arial"/>
        </w:rPr>
      </w:pPr>
      <w:r>
        <w:rPr>
          <w:rFonts w:ascii="Arial" w:hAnsi="Arial" w:cs="Arial"/>
        </w:rPr>
        <w:t>8</w:t>
      </w:r>
      <w:r w:rsidR="00956074" w:rsidRPr="00956074">
        <w:rPr>
          <w:rFonts w:ascii="Arial" w:hAnsi="Arial" w:cs="Arial"/>
        </w:rPr>
        <w:t>.</w:t>
      </w:r>
      <w:r w:rsidR="00956074" w:rsidRPr="00956074">
        <w:rPr>
          <w:rFonts w:ascii="Arial" w:hAnsi="Arial" w:cs="Arial"/>
        </w:rPr>
        <w:tab/>
        <w:t>The amendments to the 2014 regulations makes clear the government policy on Ill-Health retirements for a person who is near to their taper date to move into the 2015 scheme when an IQMP process is initiated.</w:t>
      </w:r>
    </w:p>
    <w:p w14:paraId="413FF094" w14:textId="77777777" w:rsidR="00956074" w:rsidRPr="00956074" w:rsidRDefault="00956074" w:rsidP="00956074">
      <w:pPr>
        <w:ind w:left="567" w:hanging="567"/>
        <w:jc w:val="both"/>
        <w:rPr>
          <w:rFonts w:ascii="Arial" w:hAnsi="Arial" w:cs="Arial"/>
        </w:rPr>
      </w:pPr>
    </w:p>
    <w:p w14:paraId="4CFD3701" w14:textId="77777777" w:rsidR="00956074" w:rsidRPr="00956074" w:rsidRDefault="00F6711A" w:rsidP="00956074">
      <w:pPr>
        <w:ind w:left="567" w:hanging="567"/>
        <w:jc w:val="both"/>
        <w:rPr>
          <w:rFonts w:ascii="Arial" w:hAnsi="Arial" w:cs="Arial"/>
        </w:rPr>
      </w:pPr>
      <w:r>
        <w:rPr>
          <w:rFonts w:ascii="Arial" w:hAnsi="Arial" w:cs="Arial"/>
        </w:rPr>
        <w:t>9</w:t>
      </w:r>
      <w:r w:rsidR="00956074" w:rsidRPr="00956074">
        <w:rPr>
          <w:rFonts w:ascii="Arial" w:hAnsi="Arial" w:cs="Arial"/>
        </w:rPr>
        <w:t>.</w:t>
      </w:r>
      <w:r w:rsidR="00956074" w:rsidRPr="00956074">
        <w:rPr>
          <w:rFonts w:ascii="Arial" w:hAnsi="Arial" w:cs="Arial"/>
        </w:rPr>
        <w:tab/>
        <w:t>The amendments make clear that a person who is in the position should not be transitioned to the 2015 scheme until the IQMP process has completed.  If the subsequent recommendation is for an Ill-health pension to be awarded this should be under the relevant rules of the existing scheme (</w:t>
      </w:r>
      <w:proofErr w:type="spellStart"/>
      <w:r w:rsidR="00956074" w:rsidRPr="00956074">
        <w:rPr>
          <w:rFonts w:ascii="Arial" w:hAnsi="Arial" w:cs="Arial"/>
        </w:rPr>
        <w:t>ie</w:t>
      </w:r>
      <w:proofErr w:type="spellEnd"/>
      <w:r w:rsidR="00956074" w:rsidRPr="00956074">
        <w:rPr>
          <w:rFonts w:ascii="Arial" w:hAnsi="Arial" w:cs="Arial"/>
        </w:rPr>
        <w:t xml:space="preserve"> 1992 or 2006)</w:t>
      </w:r>
    </w:p>
    <w:p w14:paraId="29340804" w14:textId="77777777" w:rsidR="00956074" w:rsidRPr="00956074" w:rsidRDefault="00956074" w:rsidP="00956074">
      <w:pPr>
        <w:ind w:left="720" w:hanging="720"/>
        <w:jc w:val="both"/>
        <w:rPr>
          <w:rFonts w:ascii="Arial" w:hAnsi="Arial" w:cs="Arial"/>
        </w:rPr>
      </w:pPr>
    </w:p>
    <w:p w14:paraId="4C245573" w14:textId="77777777" w:rsidR="00956074" w:rsidRPr="00956074" w:rsidRDefault="00956074" w:rsidP="00956074">
      <w:pPr>
        <w:jc w:val="both"/>
        <w:rPr>
          <w:rFonts w:ascii="Arial" w:hAnsi="Arial" w:cs="Arial"/>
          <w:b/>
        </w:rPr>
      </w:pPr>
      <w:r w:rsidRPr="00956074">
        <w:rPr>
          <w:rFonts w:ascii="Arial" w:hAnsi="Arial" w:cs="Arial"/>
          <w:b/>
          <w:color w:val="000000"/>
          <w:lang w:val="en-US"/>
        </w:rPr>
        <w:t>Contributions Holiday</w:t>
      </w:r>
    </w:p>
    <w:p w14:paraId="28EEE802" w14:textId="77777777" w:rsidR="00956074" w:rsidRPr="00956074" w:rsidRDefault="00956074" w:rsidP="00956074">
      <w:pPr>
        <w:ind w:left="720" w:hanging="720"/>
        <w:jc w:val="both"/>
        <w:rPr>
          <w:rFonts w:ascii="Arial" w:hAnsi="Arial" w:cs="Arial"/>
        </w:rPr>
      </w:pPr>
    </w:p>
    <w:p w14:paraId="70475649" w14:textId="77777777" w:rsidR="00956074" w:rsidRPr="00956074" w:rsidRDefault="001C7F45" w:rsidP="00956074">
      <w:pPr>
        <w:ind w:left="567" w:hanging="567"/>
        <w:jc w:val="both"/>
        <w:rPr>
          <w:rFonts w:ascii="Arial" w:hAnsi="Arial" w:cs="Arial"/>
        </w:rPr>
      </w:pPr>
      <w:r>
        <w:rPr>
          <w:rFonts w:ascii="Arial" w:hAnsi="Arial" w:cs="Arial"/>
        </w:rPr>
        <w:t>1</w:t>
      </w:r>
      <w:r w:rsidR="00F6711A">
        <w:rPr>
          <w:rFonts w:ascii="Arial" w:hAnsi="Arial" w:cs="Arial"/>
        </w:rPr>
        <w:t>0</w:t>
      </w:r>
      <w:r w:rsidR="00956074" w:rsidRPr="00956074">
        <w:rPr>
          <w:rFonts w:ascii="Arial" w:hAnsi="Arial" w:cs="Arial"/>
        </w:rPr>
        <w:t>.</w:t>
      </w:r>
      <w:r w:rsidR="00956074" w:rsidRPr="00956074">
        <w:rPr>
          <w:rFonts w:ascii="Arial" w:hAnsi="Arial" w:cs="Arial"/>
        </w:rPr>
        <w:tab/>
        <w:t>In 2013 DCLG consulted on regulations to permit members of the 1992 scheme under the age of 50 who have accrued 30 years’ service to take a contributions holiday from the time they attain 30 years’ reckonable service until they reach age 50.</w:t>
      </w:r>
    </w:p>
    <w:p w14:paraId="7BC62C3F" w14:textId="77777777" w:rsidR="00956074" w:rsidRPr="00956074" w:rsidRDefault="00956074" w:rsidP="00956074">
      <w:pPr>
        <w:ind w:left="567" w:hanging="567"/>
        <w:jc w:val="both"/>
        <w:rPr>
          <w:rFonts w:ascii="Arial" w:hAnsi="Arial" w:cs="Arial"/>
        </w:rPr>
      </w:pPr>
    </w:p>
    <w:p w14:paraId="7C9C654B" w14:textId="77777777" w:rsidR="00956074" w:rsidRPr="00956074" w:rsidRDefault="001C7F45" w:rsidP="00956074">
      <w:pPr>
        <w:ind w:left="567" w:hanging="567"/>
        <w:jc w:val="both"/>
        <w:rPr>
          <w:rFonts w:ascii="Arial" w:hAnsi="Arial" w:cs="Arial"/>
        </w:rPr>
      </w:pPr>
      <w:r>
        <w:rPr>
          <w:rFonts w:ascii="Arial" w:hAnsi="Arial" w:cs="Arial"/>
        </w:rPr>
        <w:t>1</w:t>
      </w:r>
      <w:r w:rsidR="00F6711A">
        <w:rPr>
          <w:rFonts w:ascii="Arial" w:hAnsi="Arial" w:cs="Arial"/>
        </w:rPr>
        <w:t>1</w:t>
      </w:r>
      <w:r w:rsidR="00956074" w:rsidRPr="00956074">
        <w:rPr>
          <w:rFonts w:ascii="Arial" w:hAnsi="Arial" w:cs="Arial"/>
        </w:rPr>
        <w:t>.</w:t>
      </w:r>
      <w:r w:rsidR="00956074" w:rsidRPr="00956074">
        <w:rPr>
          <w:rFonts w:ascii="Arial" w:hAnsi="Arial" w:cs="Arial"/>
        </w:rPr>
        <w:tab/>
        <w:t xml:space="preserve">The consultation response can be found </w:t>
      </w:r>
      <w:hyperlink r:id="rId12" w:history="1">
        <w:r w:rsidR="00956074" w:rsidRPr="00956074">
          <w:rPr>
            <w:rFonts w:ascii="Arial" w:hAnsi="Arial" w:cs="Arial"/>
            <w:color w:val="0000FF"/>
            <w:u w:val="single"/>
          </w:rPr>
          <w:t>here</w:t>
        </w:r>
      </w:hyperlink>
      <w:r w:rsidR="00956074" w:rsidRPr="00956074">
        <w:rPr>
          <w:rFonts w:ascii="Arial" w:hAnsi="Arial" w:cs="Arial"/>
        </w:rPr>
        <w:t>, paragraphs 43 to 61 refer.</w:t>
      </w:r>
    </w:p>
    <w:p w14:paraId="16E6EA8E" w14:textId="77777777" w:rsidR="00956074" w:rsidRPr="00956074" w:rsidRDefault="00956074" w:rsidP="00956074">
      <w:pPr>
        <w:ind w:left="567" w:hanging="567"/>
        <w:jc w:val="both"/>
        <w:rPr>
          <w:rFonts w:ascii="Arial" w:hAnsi="Arial" w:cs="Arial"/>
        </w:rPr>
      </w:pPr>
    </w:p>
    <w:p w14:paraId="33C10A40" w14:textId="77777777" w:rsidR="00956074" w:rsidRPr="00956074" w:rsidRDefault="001C7F45" w:rsidP="00956074">
      <w:pPr>
        <w:ind w:left="567" w:hanging="567"/>
        <w:jc w:val="both"/>
        <w:rPr>
          <w:rFonts w:ascii="Courier New" w:hAnsi="Courier New" w:cs="Courier New"/>
        </w:rPr>
      </w:pPr>
      <w:r>
        <w:rPr>
          <w:rFonts w:ascii="Arial" w:hAnsi="Arial" w:cs="Arial"/>
        </w:rPr>
        <w:t>1</w:t>
      </w:r>
      <w:r w:rsidR="00F6711A">
        <w:rPr>
          <w:rFonts w:ascii="Arial" w:hAnsi="Arial" w:cs="Arial"/>
        </w:rPr>
        <w:t>2</w:t>
      </w:r>
      <w:r w:rsidR="00956074" w:rsidRPr="00956074">
        <w:rPr>
          <w:rFonts w:ascii="Arial" w:hAnsi="Arial" w:cs="Arial"/>
        </w:rPr>
        <w:t>.</w:t>
      </w:r>
      <w:r w:rsidR="00956074" w:rsidRPr="00956074">
        <w:rPr>
          <w:rFonts w:ascii="Arial" w:hAnsi="Arial" w:cs="Arial"/>
        </w:rPr>
        <w:tab/>
        <w:t>Following the consultation, the department sought a declaration from the courts to consider whether the requirement for a 1992 Scheme member to continue paying contributions beyond the point of accruing maximum service and prior to having the option to retire was unlawfully discriminatory.</w:t>
      </w:r>
      <w:r w:rsidR="00956074" w:rsidRPr="00956074">
        <w:rPr>
          <w:rFonts w:ascii="Courier New" w:hAnsi="Courier New" w:cs="Courier New"/>
        </w:rPr>
        <w:t xml:space="preserve"> </w:t>
      </w:r>
    </w:p>
    <w:p w14:paraId="0FB309BA" w14:textId="77777777" w:rsidR="00956074" w:rsidRPr="00956074" w:rsidRDefault="00956074" w:rsidP="00956074">
      <w:pPr>
        <w:ind w:left="567" w:hanging="567"/>
        <w:jc w:val="both"/>
        <w:rPr>
          <w:rFonts w:ascii="Courier New" w:hAnsi="Courier New" w:cs="Courier New"/>
        </w:rPr>
      </w:pPr>
    </w:p>
    <w:p w14:paraId="6288DB31" w14:textId="77777777" w:rsidR="00956074" w:rsidRPr="00956074" w:rsidRDefault="001C7F45" w:rsidP="00956074">
      <w:pPr>
        <w:autoSpaceDE w:val="0"/>
        <w:autoSpaceDN w:val="0"/>
        <w:adjustRightInd w:val="0"/>
        <w:ind w:left="567" w:hanging="567"/>
        <w:jc w:val="both"/>
        <w:rPr>
          <w:rFonts w:ascii="Arial" w:hAnsi="Arial" w:cs="Arial"/>
          <w:color w:val="000000"/>
          <w:lang w:val="en-US"/>
        </w:rPr>
      </w:pPr>
      <w:r>
        <w:rPr>
          <w:rFonts w:ascii="Arial" w:hAnsi="Arial" w:cs="Arial"/>
        </w:rPr>
        <w:t>1</w:t>
      </w:r>
      <w:r w:rsidR="00F6711A">
        <w:rPr>
          <w:rFonts w:ascii="Arial" w:hAnsi="Arial" w:cs="Arial"/>
        </w:rPr>
        <w:t>3</w:t>
      </w:r>
      <w:r w:rsidR="00956074" w:rsidRPr="00956074">
        <w:rPr>
          <w:rFonts w:ascii="Arial" w:hAnsi="Arial" w:cs="Arial"/>
        </w:rPr>
        <w:t>.</w:t>
      </w:r>
      <w:r w:rsidR="00956074" w:rsidRPr="00956074">
        <w:rPr>
          <w:rFonts w:ascii="Arial" w:hAnsi="Arial" w:cs="Arial"/>
        </w:rPr>
        <w:tab/>
        <w:t xml:space="preserve">In December 2015 DCLG </w:t>
      </w:r>
      <w:r w:rsidR="00956074" w:rsidRPr="00956074">
        <w:rPr>
          <w:rFonts w:ascii="Arial" w:hAnsi="Arial" w:cs="Arial"/>
          <w:color w:val="000000"/>
          <w:lang w:val="en-US"/>
        </w:rPr>
        <w:t>settled the case and agreed to provide a contributions holiday</w:t>
      </w:r>
    </w:p>
    <w:p w14:paraId="374DD09A" w14:textId="77777777" w:rsidR="00956074" w:rsidRPr="00956074" w:rsidRDefault="00956074" w:rsidP="00956074">
      <w:pPr>
        <w:ind w:left="567" w:hanging="567"/>
        <w:jc w:val="both"/>
        <w:rPr>
          <w:rFonts w:ascii="Arial" w:hAnsi="Arial" w:cs="Arial"/>
        </w:rPr>
      </w:pPr>
    </w:p>
    <w:p w14:paraId="3F4869B4" w14:textId="77777777" w:rsidR="00956074" w:rsidRPr="00956074" w:rsidRDefault="001C7F45" w:rsidP="00956074">
      <w:pPr>
        <w:ind w:left="567" w:hanging="567"/>
        <w:jc w:val="both"/>
        <w:rPr>
          <w:rFonts w:ascii="Arial" w:hAnsi="Arial" w:cs="Arial"/>
        </w:rPr>
      </w:pPr>
      <w:r>
        <w:rPr>
          <w:rFonts w:ascii="Arial" w:hAnsi="Arial" w:cs="Arial"/>
        </w:rPr>
        <w:t>1</w:t>
      </w:r>
      <w:r w:rsidR="00F6711A">
        <w:rPr>
          <w:rFonts w:ascii="Arial" w:hAnsi="Arial" w:cs="Arial"/>
        </w:rPr>
        <w:t>4</w:t>
      </w:r>
      <w:r w:rsidR="00956074" w:rsidRPr="00956074">
        <w:rPr>
          <w:rFonts w:ascii="Arial" w:hAnsi="Arial" w:cs="Arial"/>
        </w:rPr>
        <w:t>.</w:t>
      </w:r>
      <w:r w:rsidR="00956074" w:rsidRPr="00956074">
        <w:rPr>
          <w:rFonts w:ascii="Arial" w:hAnsi="Arial" w:cs="Arial"/>
        </w:rPr>
        <w:tab/>
        <w:t xml:space="preserve">This will need amending regulations, and DCLG and are now considering the relevant framework. </w:t>
      </w:r>
    </w:p>
    <w:p w14:paraId="580BFC59" w14:textId="77777777" w:rsidR="00956074" w:rsidRPr="00956074" w:rsidRDefault="00956074" w:rsidP="00956074">
      <w:pPr>
        <w:ind w:left="567" w:hanging="567"/>
        <w:jc w:val="both"/>
        <w:rPr>
          <w:rFonts w:ascii="Arial" w:hAnsi="Arial" w:cs="Arial"/>
        </w:rPr>
      </w:pPr>
    </w:p>
    <w:p w14:paraId="5EDCD9FE" w14:textId="77777777" w:rsidR="00956074" w:rsidRPr="00956074" w:rsidRDefault="001C7F45" w:rsidP="00956074">
      <w:pPr>
        <w:ind w:left="567" w:hanging="567"/>
        <w:jc w:val="both"/>
        <w:rPr>
          <w:rFonts w:ascii="Arial" w:hAnsi="Arial" w:cs="Arial"/>
        </w:rPr>
      </w:pPr>
      <w:r>
        <w:rPr>
          <w:rFonts w:ascii="Arial" w:hAnsi="Arial" w:cs="Arial"/>
        </w:rPr>
        <w:t>1</w:t>
      </w:r>
      <w:r w:rsidR="00F6711A">
        <w:rPr>
          <w:rFonts w:ascii="Arial" w:hAnsi="Arial" w:cs="Arial"/>
        </w:rPr>
        <w:t>5</w:t>
      </w:r>
      <w:r w:rsidR="00956074" w:rsidRPr="00956074">
        <w:rPr>
          <w:rFonts w:ascii="Arial" w:hAnsi="Arial" w:cs="Arial"/>
        </w:rPr>
        <w:t>.</w:t>
      </w:r>
      <w:r w:rsidR="00956074" w:rsidRPr="00956074">
        <w:rPr>
          <w:rFonts w:ascii="Arial" w:hAnsi="Arial" w:cs="Arial"/>
        </w:rPr>
        <w:tab/>
        <w:t>Draft regulations are expected in the summer.</w:t>
      </w:r>
    </w:p>
    <w:p w14:paraId="59A3C22F" w14:textId="77777777" w:rsidR="00956074" w:rsidRPr="00956074" w:rsidRDefault="00956074" w:rsidP="00956074">
      <w:pPr>
        <w:ind w:left="567" w:hanging="567"/>
        <w:jc w:val="both"/>
        <w:rPr>
          <w:rFonts w:ascii="Arial" w:hAnsi="Arial" w:cs="Arial"/>
        </w:rPr>
      </w:pPr>
    </w:p>
    <w:p w14:paraId="7A5D67E7" w14:textId="77777777" w:rsidR="009B6B48" w:rsidRPr="00B13A68" w:rsidRDefault="009B6B48" w:rsidP="009B6B48">
      <w:pPr>
        <w:pStyle w:val="ListParagraph"/>
        <w:ind w:left="0"/>
        <w:jc w:val="both"/>
        <w:rPr>
          <w:rFonts w:ascii="Arial" w:hAnsi="Arial" w:cs="Arial"/>
          <w:b/>
        </w:rPr>
      </w:pPr>
      <w:r w:rsidRPr="00B13A68">
        <w:rPr>
          <w:rFonts w:ascii="Arial" w:hAnsi="Arial" w:cs="Arial"/>
          <w:b/>
        </w:rPr>
        <w:t xml:space="preserve">NATIONAL JOINT COUNCIL FOR LOCAL AUTHORITY FIRE AND RESCUE SERVICES  </w:t>
      </w:r>
    </w:p>
    <w:p w14:paraId="6C67F928" w14:textId="77777777" w:rsidR="009B6B48" w:rsidRPr="00B13A68" w:rsidRDefault="009B6B48" w:rsidP="009B6B48">
      <w:pPr>
        <w:pStyle w:val="ListParagraph"/>
        <w:ind w:left="567" w:hanging="567"/>
        <w:jc w:val="both"/>
        <w:rPr>
          <w:rFonts w:ascii="Arial" w:hAnsi="Arial" w:cs="Arial"/>
          <w:b/>
        </w:rPr>
      </w:pPr>
    </w:p>
    <w:p w14:paraId="6BCE77A1" w14:textId="77777777" w:rsidR="009B6B48" w:rsidRPr="00B13A68" w:rsidRDefault="009B6B48" w:rsidP="009B6B48">
      <w:pPr>
        <w:pStyle w:val="ListParagraph"/>
        <w:ind w:left="567" w:hanging="567"/>
        <w:jc w:val="both"/>
        <w:rPr>
          <w:rFonts w:ascii="Arial" w:hAnsi="Arial" w:cs="Arial"/>
          <w:b/>
        </w:rPr>
      </w:pPr>
      <w:r w:rsidRPr="00B13A68">
        <w:rPr>
          <w:rFonts w:ascii="Arial" w:hAnsi="Arial" w:cs="Arial"/>
          <w:b/>
        </w:rPr>
        <w:t xml:space="preserve">Pay, terms and conditions </w:t>
      </w:r>
    </w:p>
    <w:p w14:paraId="6AD03E51" w14:textId="77777777" w:rsidR="009B6B48" w:rsidRPr="00B13A68" w:rsidRDefault="009B6B48" w:rsidP="009B6B48">
      <w:pPr>
        <w:pStyle w:val="ListParagraph"/>
        <w:ind w:left="567" w:hanging="567"/>
        <w:jc w:val="both"/>
        <w:rPr>
          <w:rFonts w:ascii="Arial" w:hAnsi="Arial" w:cs="Arial"/>
        </w:rPr>
      </w:pPr>
    </w:p>
    <w:p w14:paraId="51F399BE" w14:textId="77777777" w:rsidR="00E03633" w:rsidRPr="00A95EC5" w:rsidRDefault="00E03633" w:rsidP="00A95EC5">
      <w:pPr>
        <w:pStyle w:val="ListParagraph"/>
        <w:numPr>
          <w:ilvl w:val="0"/>
          <w:numId w:val="25"/>
        </w:numPr>
        <w:spacing w:after="200" w:line="276" w:lineRule="auto"/>
        <w:ind w:left="540" w:hanging="540"/>
        <w:contextualSpacing/>
        <w:jc w:val="both"/>
        <w:rPr>
          <w:rFonts w:ascii="Arial" w:hAnsi="Arial" w:cs="Arial"/>
          <w:lang w:val="en-US"/>
        </w:rPr>
      </w:pPr>
      <w:r w:rsidRPr="00A95EC5">
        <w:rPr>
          <w:rFonts w:ascii="Arial" w:hAnsi="Arial" w:cs="Arial"/>
          <w:lang w:val="en-US"/>
        </w:rPr>
        <w:t>You will recall that the NJC has agreed the following commitment:</w:t>
      </w:r>
    </w:p>
    <w:p w14:paraId="095DF2A8" w14:textId="77777777" w:rsidR="00E03633" w:rsidRPr="00E03633" w:rsidRDefault="00E03633" w:rsidP="00E03633">
      <w:pPr>
        <w:ind w:left="540" w:hanging="540"/>
        <w:jc w:val="both"/>
        <w:rPr>
          <w:rFonts w:ascii="Arial" w:hAnsi="Arial" w:cs="Arial"/>
          <w:i/>
          <w:lang w:val="en-US"/>
        </w:rPr>
      </w:pPr>
      <w:r w:rsidRPr="00E03633">
        <w:rPr>
          <w:rFonts w:ascii="Arial" w:hAnsi="Arial" w:cs="Arial"/>
          <w:i/>
          <w:lang w:val="en-US"/>
        </w:rPr>
        <w:tab/>
        <w:t xml:space="preserve">‘Both Sides commit to work jointly on changes identified by each Side to ensure that there is a pay framework alongside terms and conditions in the fire and rescue service which reflect the responsibilities of, and current and future demands on, the service and the profession.’ </w:t>
      </w:r>
    </w:p>
    <w:p w14:paraId="7432C855" w14:textId="77777777" w:rsidR="00E03633" w:rsidRPr="00E03633" w:rsidRDefault="00E03633" w:rsidP="00E03633">
      <w:pPr>
        <w:ind w:left="540" w:hanging="540"/>
        <w:jc w:val="both"/>
        <w:rPr>
          <w:rFonts w:ascii="Arial" w:hAnsi="Arial" w:cs="Arial"/>
          <w:i/>
          <w:lang w:val="en-US"/>
        </w:rPr>
      </w:pPr>
    </w:p>
    <w:p w14:paraId="5B3C52A6" w14:textId="77777777" w:rsidR="00E03633" w:rsidRPr="00A95EC5" w:rsidRDefault="00E03633" w:rsidP="00A95EC5">
      <w:pPr>
        <w:pStyle w:val="ListParagraph"/>
        <w:numPr>
          <w:ilvl w:val="0"/>
          <w:numId w:val="25"/>
        </w:numPr>
        <w:spacing w:after="200" w:line="276" w:lineRule="auto"/>
        <w:ind w:left="567" w:hanging="567"/>
        <w:contextualSpacing/>
        <w:jc w:val="both"/>
        <w:rPr>
          <w:rFonts w:ascii="Arial" w:hAnsi="Arial" w:cs="Arial"/>
        </w:rPr>
      </w:pPr>
      <w:r w:rsidRPr="00A95EC5">
        <w:rPr>
          <w:rFonts w:ascii="Arial" w:hAnsi="Arial" w:cs="Arial"/>
          <w:lang w:val="en-US"/>
        </w:rPr>
        <w:t xml:space="preserve">It was </w:t>
      </w:r>
      <w:proofErr w:type="spellStart"/>
      <w:r w:rsidRPr="00A95EC5">
        <w:rPr>
          <w:rFonts w:ascii="Arial" w:hAnsi="Arial" w:cs="Arial"/>
          <w:lang w:val="en-US"/>
        </w:rPr>
        <w:t>recognised</w:t>
      </w:r>
      <w:proofErr w:type="spellEnd"/>
      <w:r w:rsidRPr="00A95EC5">
        <w:rPr>
          <w:rFonts w:ascii="Arial" w:hAnsi="Arial" w:cs="Arial"/>
          <w:lang w:val="en-US"/>
        </w:rPr>
        <w:t xml:space="preserve"> that this will include consideration of </w:t>
      </w:r>
      <w:r w:rsidRPr="00A95EC5">
        <w:rPr>
          <w:rFonts w:ascii="Arial" w:hAnsi="Arial" w:cs="Arial"/>
        </w:rPr>
        <w:t xml:space="preserve">how the workforce's skills and commitment can best be utilised, including the type of activities undertaken and the potential to build upon, and expand, this piece of work to encompass a more wide-ranging and strategic look to the future. </w:t>
      </w:r>
    </w:p>
    <w:p w14:paraId="343B8831" w14:textId="77777777" w:rsidR="00E03633" w:rsidRPr="00E03633" w:rsidRDefault="00E03633" w:rsidP="00A95EC5">
      <w:pPr>
        <w:numPr>
          <w:ilvl w:val="0"/>
          <w:numId w:val="25"/>
        </w:numPr>
        <w:spacing w:after="200" w:line="276" w:lineRule="auto"/>
        <w:ind w:left="567" w:hanging="567"/>
        <w:contextualSpacing/>
        <w:jc w:val="both"/>
        <w:rPr>
          <w:rFonts w:ascii="Arial" w:hAnsi="Arial" w:cs="Arial"/>
          <w:lang w:val="en-US"/>
        </w:rPr>
      </w:pPr>
      <w:r w:rsidRPr="00E03633">
        <w:rPr>
          <w:rFonts w:ascii="Arial" w:hAnsi="Arial" w:cs="Arial"/>
          <w:lang w:val="en-US"/>
        </w:rPr>
        <w:lastRenderedPageBreak/>
        <w:t xml:space="preserve">Substantial work has already been undertaken including meetings at Secretariat and NJC joint lead member level, a survey of fire authorities to ascertain what happens at present and aspirations for the future, and formation of a number of </w:t>
      </w:r>
      <w:proofErr w:type="spellStart"/>
      <w:r w:rsidRPr="00E03633">
        <w:rPr>
          <w:rFonts w:ascii="Arial" w:hAnsi="Arial" w:cs="Arial"/>
          <w:lang w:val="en-US"/>
        </w:rPr>
        <w:t>workstreams</w:t>
      </w:r>
      <w:proofErr w:type="spellEnd"/>
      <w:r w:rsidR="00A95EC5">
        <w:rPr>
          <w:rFonts w:ascii="Arial" w:hAnsi="Arial" w:cs="Arial"/>
          <w:lang w:val="en-US"/>
        </w:rPr>
        <w:t xml:space="preserve"> (covering issues such as environmental challenges, emergency medical response, multi-agency response, youth and other social engagement work, inspections and enforcement)</w:t>
      </w:r>
      <w:r w:rsidRPr="00E03633">
        <w:rPr>
          <w:rFonts w:ascii="Arial" w:hAnsi="Arial" w:cs="Arial"/>
          <w:lang w:val="en-US"/>
        </w:rPr>
        <w:t xml:space="preserve">, all of which formed phase 1 of joint discussion. </w:t>
      </w:r>
    </w:p>
    <w:p w14:paraId="6AE48A21" w14:textId="77777777" w:rsidR="00E03633" w:rsidRPr="00E03633" w:rsidRDefault="00E03633" w:rsidP="00E03633">
      <w:pPr>
        <w:ind w:left="567"/>
        <w:contextualSpacing/>
        <w:jc w:val="both"/>
        <w:rPr>
          <w:rFonts w:ascii="Arial" w:hAnsi="Arial" w:cs="Arial"/>
          <w:lang w:val="en-US"/>
        </w:rPr>
      </w:pPr>
    </w:p>
    <w:p w14:paraId="5C93F505" w14:textId="77777777" w:rsidR="00E03633" w:rsidRPr="00E03633" w:rsidRDefault="00A95EC5" w:rsidP="00E03633">
      <w:pPr>
        <w:ind w:left="567" w:hanging="567"/>
        <w:jc w:val="both"/>
        <w:rPr>
          <w:rFonts w:ascii="Arial" w:hAnsi="Arial" w:cs="Arial"/>
          <w:lang w:val="en-US"/>
        </w:rPr>
      </w:pPr>
      <w:r>
        <w:rPr>
          <w:rFonts w:ascii="Arial" w:hAnsi="Arial" w:cs="Arial"/>
          <w:lang w:val="en-US"/>
        </w:rPr>
        <w:t>19</w:t>
      </w:r>
      <w:r w:rsidR="00E03633" w:rsidRPr="00E03633">
        <w:rPr>
          <w:rFonts w:ascii="Arial" w:hAnsi="Arial" w:cs="Arial"/>
          <w:lang w:val="en-US"/>
        </w:rPr>
        <w:t>.</w:t>
      </w:r>
      <w:r w:rsidR="00E03633" w:rsidRPr="00E03633">
        <w:rPr>
          <w:rFonts w:ascii="Arial" w:hAnsi="Arial" w:cs="Arial"/>
          <w:lang w:val="en-US"/>
        </w:rPr>
        <w:tab/>
        <w:t>NJ</w:t>
      </w:r>
      <w:r>
        <w:rPr>
          <w:rFonts w:ascii="Arial" w:hAnsi="Arial" w:cs="Arial"/>
          <w:lang w:val="en-US"/>
        </w:rPr>
        <w:t>C members agreed as part of the</w:t>
      </w:r>
      <w:r w:rsidR="00E03633" w:rsidRPr="00E03633">
        <w:rPr>
          <w:rFonts w:ascii="Arial" w:hAnsi="Arial" w:cs="Arial"/>
          <w:lang w:val="en-US"/>
        </w:rPr>
        <w:t xml:space="preserve"> second phase work that FRAs would be able to submit expressions of interest to the Joint Secretaries to carry out trials arising from the work of the Emergency Medical Response </w:t>
      </w:r>
      <w:proofErr w:type="spellStart"/>
      <w:r w:rsidR="00E03633" w:rsidRPr="00E03633">
        <w:rPr>
          <w:rFonts w:ascii="Arial" w:hAnsi="Arial" w:cs="Arial"/>
          <w:lang w:val="en-US"/>
        </w:rPr>
        <w:t>workstream</w:t>
      </w:r>
      <w:proofErr w:type="spellEnd"/>
      <w:r w:rsidR="00E03633" w:rsidRPr="00E03633">
        <w:rPr>
          <w:rFonts w:ascii="Arial" w:hAnsi="Arial" w:cs="Arial"/>
          <w:lang w:val="en-US"/>
        </w:rPr>
        <w:t xml:space="preserve"> which could focus on co-responding and/or wider work.  </w:t>
      </w:r>
    </w:p>
    <w:p w14:paraId="332BA359" w14:textId="77777777" w:rsidR="00E03633" w:rsidRPr="00E03633" w:rsidRDefault="00E03633" w:rsidP="00E03633">
      <w:pPr>
        <w:ind w:left="567" w:hanging="567"/>
        <w:jc w:val="both"/>
        <w:rPr>
          <w:rFonts w:ascii="Arial" w:hAnsi="Arial" w:cs="Arial"/>
          <w:lang w:val="en-US"/>
        </w:rPr>
      </w:pPr>
    </w:p>
    <w:p w14:paraId="2C2661B4" w14:textId="77777777" w:rsidR="00E03633" w:rsidRPr="00E03633" w:rsidRDefault="00A95EC5" w:rsidP="00E03633">
      <w:pPr>
        <w:ind w:left="567" w:hanging="567"/>
        <w:jc w:val="both"/>
        <w:rPr>
          <w:rFonts w:ascii="Arial" w:hAnsi="Arial" w:cs="Arial"/>
          <w:lang w:eastAsia="en-GB"/>
        </w:rPr>
      </w:pPr>
      <w:r>
        <w:rPr>
          <w:rFonts w:ascii="Arial" w:hAnsi="Arial" w:cs="Arial"/>
          <w:lang w:val="en-US"/>
        </w:rPr>
        <w:t>20</w:t>
      </w:r>
      <w:r w:rsidR="00E03633" w:rsidRPr="00E03633">
        <w:rPr>
          <w:rFonts w:ascii="Arial" w:hAnsi="Arial" w:cs="Arial"/>
          <w:lang w:val="en-US"/>
        </w:rPr>
        <w:t>.</w:t>
      </w:r>
      <w:r w:rsidR="00E03633" w:rsidRPr="00E03633">
        <w:rPr>
          <w:rFonts w:ascii="Arial" w:hAnsi="Arial" w:cs="Arial"/>
          <w:lang w:val="en-US"/>
        </w:rPr>
        <w:tab/>
        <w:t xml:space="preserve">The concept of trials was further developed at Joint Secretary level and details issued to FRAs. This included reference to </w:t>
      </w:r>
      <w:r w:rsidR="00E03633" w:rsidRPr="00E03633">
        <w:rPr>
          <w:rFonts w:ascii="Arial" w:hAnsi="Arial" w:cs="Arial"/>
          <w:lang w:eastAsia="en-GB"/>
        </w:rPr>
        <w:t xml:space="preserve">broad consensus across all of the </w:t>
      </w:r>
      <w:proofErr w:type="spellStart"/>
      <w:r w:rsidR="00E03633" w:rsidRPr="00E03633">
        <w:rPr>
          <w:rFonts w:ascii="Arial" w:hAnsi="Arial" w:cs="Arial"/>
          <w:lang w:eastAsia="en-GB"/>
        </w:rPr>
        <w:t>workstreams</w:t>
      </w:r>
      <w:proofErr w:type="spellEnd"/>
      <w:r w:rsidR="00E03633" w:rsidRPr="00E03633">
        <w:rPr>
          <w:rFonts w:ascii="Arial" w:hAnsi="Arial" w:cs="Arial"/>
          <w:lang w:eastAsia="en-GB"/>
        </w:rPr>
        <w:t xml:space="preserve"> that a set of over-arching assurances would need to put in place in order to facilitate rolling out the proposed activities - for example provision of appropriate training and equipment (where relevant) and assurances around personal liability and pension issues. The principle of control staff involvement in mobilisation was also a factor. In order to facilitate such trials it was jointly recognised that such work will be regarded as part of the core job for the duration of the trial in each of the respective trial fire authorities. </w:t>
      </w:r>
    </w:p>
    <w:p w14:paraId="577EFE19" w14:textId="77777777" w:rsidR="00E03633" w:rsidRPr="00E03633" w:rsidRDefault="00E03633" w:rsidP="00E03633">
      <w:pPr>
        <w:ind w:left="567" w:hanging="567"/>
        <w:jc w:val="both"/>
        <w:rPr>
          <w:rFonts w:ascii="Arial" w:hAnsi="Arial" w:cs="Arial"/>
          <w:lang w:eastAsia="en-GB"/>
        </w:rPr>
      </w:pPr>
    </w:p>
    <w:p w14:paraId="3DE6D867" w14:textId="77777777" w:rsidR="00E03633" w:rsidRPr="00E03633" w:rsidRDefault="00A95EC5" w:rsidP="00E03633">
      <w:pPr>
        <w:ind w:left="567" w:hanging="567"/>
        <w:jc w:val="both"/>
        <w:rPr>
          <w:rFonts w:ascii="Arial" w:hAnsi="Arial" w:cs="Arial"/>
          <w:lang w:val="en-US"/>
        </w:rPr>
      </w:pPr>
      <w:r>
        <w:rPr>
          <w:rFonts w:ascii="Arial" w:hAnsi="Arial" w:cs="Arial"/>
          <w:lang w:val="en-US"/>
        </w:rPr>
        <w:t>2</w:t>
      </w:r>
      <w:r w:rsidR="00E03633" w:rsidRPr="00E03633">
        <w:rPr>
          <w:rFonts w:ascii="Arial" w:hAnsi="Arial" w:cs="Arial"/>
          <w:lang w:val="en-US"/>
        </w:rPr>
        <w:t>1.</w:t>
      </w:r>
      <w:r w:rsidR="00E03633" w:rsidRPr="00E03633">
        <w:rPr>
          <w:rFonts w:ascii="Arial" w:hAnsi="Arial" w:cs="Arial"/>
          <w:lang w:val="en-US"/>
        </w:rPr>
        <w:tab/>
        <w:t>A substantial number of FRAs are now operating trials approved by the NJC, giving a current total of 3</w:t>
      </w:r>
      <w:r w:rsidR="00E03633">
        <w:rPr>
          <w:rFonts w:ascii="Arial" w:hAnsi="Arial" w:cs="Arial"/>
          <w:lang w:val="en-US"/>
        </w:rPr>
        <w:t>3</w:t>
      </w:r>
      <w:r w:rsidR="00E03633" w:rsidRPr="00E03633">
        <w:rPr>
          <w:rFonts w:ascii="Arial" w:hAnsi="Arial" w:cs="Arial"/>
          <w:lang w:val="en-US"/>
        </w:rPr>
        <w:t xml:space="preserve">: </w:t>
      </w:r>
    </w:p>
    <w:p w14:paraId="5C08C0A8" w14:textId="77777777" w:rsidR="00E03633" w:rsidRPr="00E03633" w:rsidRDefault="00E03633" w:rsidP="00E03633">
      <w:pPr>
        <w:ind w:left="567" w:hanging="567"/>
        <w:jc w:val="both"/>
        <w:rPr>
          <w:rFonts w:ascii="Arial" w:hAnsi="Arial" w:cs="Arial"/>
          <w:lang w:val="en-US"/>
        </w:rPr>
      </w:pP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3906"/>
      </w:tblGrid>
      <w:tr w:rsidR="00E03633" w:rsidRPr="00E03633" w14:paraId="40581044" w14:textId="77777777" w:rsidTr="00E03633">
        <w:tc>
          <w:tcPr>
            <w:tcW w:w="3833" w:type="dxa"/>
          </w:tcPr>
          <w:p w14:paraId="56D3D3AF" w14:textId="77777777" w:rsidR="00E03633" w:rsidRPr="00E03633" w:rsidRDefault="00E03633" w:rsidP="00E03633">
            <w:pPr>
              <w:jc w:val="both"/>
              <w:rPr>
                <w:rFonts w:ascii="Arial" w:hAnsi="Arial" w:cs="Arial"/>
                <w:lang w:val="en-US" w:eastAsia="en-GB"/>
              </w:rPr>
            </w:pPr>
            <w:r w:rsidRPr="00E03633">
              <w:rPr>
                <w:rFonts w:ascii="Arial" w:hAnsi="Arial" w:cs="Arial"/>
                <w:lang w:val="en-US" w:eastAsia="en-GB"/>
              </w:rPr>
              <w:t>Bedfordshire</w:t>
            </w:r>
          </w:p>
        </w:tc>
        <w:tc>
          <w:tcPr>
            <w:tcW w:w="3906" w:type="dxa"/>
          </w:tcPr>
          <w:p w14:paraId="176CB492" w14:textId="77777777" w:rsidR="00E03633" w:rsidRPr="00E03633" w:rsidRDefault="00E03633" w:rsidP="00E03633">
            <w:pPr>
              <w:ind w:left="567"/>
              <w:jc w:val="both"/>
              <w:rPr>
                <w:rFonts w:ascii="Arial" w:hAnsi="Arial" w:cs="Arial"/>
                <w:lang w:val="en-US" w:eastAsia="en-GB"/>
              </w:rPr>
            </w:pPr>
            <w:r w:rsidRPr="00E03633">
              <w:rPr>
                <w:rFonts w:ascii="Arial" w:hAnsi="Arial" w:cs="Arial"/>
                <w:lang w:eastAsia="en-GB"/>
              </w:rPr>
              <w:t xml:space="preserve">Mid &amp; West Wales </w:t>
            </w:r>
          </w:p>
        </w:tc>
      </w:tr>
      <w:tr w:rsidR="00E03633" w:rsidRPr="00E03633" w14:paraId="6C578674" w14:textId="77777777" w:rsidTr="00E03633">
        <w:tc>
          <w:tcPr>
            <w:tcW w:w="3833" w:type="dxa"/>
          </w:tcPr>
          <w:p w14:paraId="0D74E8A2" w14:textId="77777777" w:rsidR="00E03633" w:rsidRPr="00E03633" w:rsidRDefault="00E03633" w:rsidP="00E03633">
            <w:pPr>
              <w:jc w:val="both"/>
              <w:rPr>
                <w:rFonts w:ascii="Arial" w:hAnsi="Arial" w:cs="Arial"/>
                <w:lang w:val="en-US" w:eastAsia="en-GB"/>
              </w:rPr>
            </w:pPr>
            <w:r w:rsidRPr="00E03633">
              <w:rPr>
                <w:rFonts w:ascii="Arial" w:hAnsi="Arial" w:cs="Arial"/>
                <w:lang w:val="en-US" w:eastAsia="en-GB"/>
              </w:rPr>
              <w:t>Berkshire</w:t>
            </w:r>
          </w:p>
        </w:tc>
        <w:tc>
          <w:tcPr>
            <w:tcW w:w="3906" w:type="dxa"/>
          </w:tcPr>
          <w:p w14:paraId="590D3FDA" w14:textId="77777777" w:rsidR="00E03633" w:rsidRPr="00E03633" w:rsidRDefault="00E03633" w:rsidP="00E03633">
            <w:pPr>
              <w:ind w:left="567"/>
              <w:jc w:val="both"/>
              <w:rPr>
                <w:rFonts w:ascii="Arial" w:hAnsi="Arial" w:cs="Arial"/>
                <w:lang w:val="en-US" w:eastAsia="en-GB"/>
              </w:rPr>
            </w:pPr>
            <w:r w:rsidRPr="00E03633">
              <w:rPr>
                <w:rFonts w:ascii="Arial" w:hAnsi="Arial" w:cs="Arial"/>
                <w:lang w:eastAsia="en-GB"/>
              </w:rPr>
              <w:t>Norfolk</w:t>
            </w:r>
          </w:p>
        </w:tc>
      </w:tr>
      <w:tr w:rsidR="00E03633" w:rsidRPr="00E03633" w14:paraId="1A40673F" w14:textId="77777777" w:rsidTr="00E03633">
        <w:tc>
          <w:tcPr>
            <w:tcW w:w="3833" w:type="dxa"/>
          </w:tcPr>
          <w:p w14:paraId="74CDFE6F" w14:textId="77777777" w:rsidR="00E03633" w:rsidRDefault="00E03633" w:rsidP="00E03633">
            <w:pPr>
              <w:ind w:left="567" w:hanging="567"/>
              <w:jc w:val="both"/>
              <w:rPr>
                <w:rFonts w:ascii="Arial" w:hAnsi="Arial" w:cs="Arial"/>
                <w:lang w:val="en-US" w:eastAsia="en-GB"/>
              </w:rPr>
            </w:pPr>
            <w:proofErr w:type="spellStart"/>
            <w:r w:rsidRPr="00E03633">
              <w:rPr>
                <w:rFonts w:ascii="Arial" w:hAnsi="Arial" w:cs="Arial"/>
                <w:lang w:val="en-US" w:eastAsia="en-GB"/>
              </w:rPr>
              <w:t>Cambridgeshire</w:t>
            </w:r>
            <w:proofErr w:type="spellEnd"/>
          </w:p>
          <w:p w14:paraId="1DA6D08D" w14:textId="77777777" w:rsidR="00E03633" w:rsidRPr="00E03633" w:rsidRDefault="00E03633" w:rsidP="00E03633">
            <w:pPr>
              <w:ind w:left="567" w:hanging="567"/>
              <w:jc w:val="both"/>
              <w:rPr>
                <w:rFonts w:ascii="Arial" w:hAnsi="Arial" w:cs="Arial"/>
                <w:lang w:val="en-US" w:eastAsia="en-GB"/>
              </w:rPr>
            </w:pPr>
            <w:r>
              <w:rPr>
                <w:rFonts w:ascii="Arial" w:hAnsi="Arial" w:cs="Arial"/>
                <w:lang w:val="en-US" w:eastAsia="en-GB"/>
              </w:rPr>
              <w:t>Cheshire</w:t>
            </w:r>
          </w:p>
        </w:tc>
        <w:tc>
          <w:tcPr>
            <w:tcW w:w="3906" w:type="dxa"/>
          </w:tcPr>
          <w:p w14:paraId="239B7E2D" w14:textId="77777777" w:rsidR="00E03633" w:rsidRDefault="00E03633" w:rsidP="00E03633">
            <w:pPr>
              <w:ind w:left="567"/>
              <w:jc w:val="both"/>
              <w:rPr>
                <w:rFonts w:ascii="Arial" w:hAnsi="Arial" w:cs="Arial"/>
                <w:lang w:eastAsia="en-GB"/>
              </w:rPr>
            </w:pPr>
            <w:r w:rsidRPr="00E03633">
              <w:rPr>
                <w:rFonts w:ascii="Arial" w:hAnsi="Arial" w:cs="Arial"/>
                <w:lang w:eastAsia="en-GB"/>
              </w:rPr>
              <w:t>North Wales</w:t>
            </w:r>
          </w:p>
          <w:p w14:paraId="1F444CBB" w14:textId="77777777" w:rsidR="00E03633" w:rsidRPr="00E03633" w:rsidRDefault="00E03633" w:rsidP="00E03633">
            <w:pPr>
              <w:ind w:left="567"/>
              <w:jc w:val="both"/>
              <w:rPr>
                <w:rFonts w:ascii="Arial" w:hAnsi="Arial" w:cs="Arial"/>
                <w:lang w:val="en-US" w:eastAsia="en-GB"/>
              </w:rPr>
            </w:pPr>
            <w:r>
              <w:rPr>
                <w:rFonts w:ascii="Arial" w:hAnsi="Arial" w:cs="Arial"/>
                <w:lang w:eastAsia="en-GB"/>
              </w:rPr>
              <w:t>Northern Ireland</w:t>
            </w:r>
          </w:p>
        </w:tc>
      </w:tr>
      <w:tr w:rsidR="00E03633" w:rsidRPr="00E03633" w14:paraId="7EA67EE8" w14:textId="77777777" w:rsidTr="00E03633">
        <w:tc>
          <w:tcPr>
            <w:tcW w:w="3833" w:type="dxa"/>
          </w:tcPr>
          <w:p w14:paraId="33C5900A" w14:textId="77777777" w:rsidR="00E03633" w:rsidRPr="00E03633" w:rsidRDefault="00E03633" w:rsidP="00E03633">
            <w:pPr>
              <w:jc w:val="both"/>
              <w:rPr>
                <w:rFonts w:ascii="Arial" w:hAnsi="Arial" w:cs="Arial"/>
                <w:lang w:val="en-US" w:eastAsia="en-GB"/>
              </w:rPr>
            </w:pPr>
            <w:r w:rsidRPr="00E03633">
              <w:rPr>
                <w:rFonts w:ascii="Arial" w:hAnsi="Arial" w:cs="Arial"/>
                <w:lang w:val="en-US" w:eastAsia="en-GB"/>
              </w:rPr>
              <w:t>Cleveland</w:t>
            </w:r>
          </w:p>
        </w:tc>
        <w:tc>
          <w:tcPr>
            <w:tcW w:w="3906" w:type="dxa"/>
          </w:tcPr>
          <w:p w14:paraId="3D33934B" w14:textId="77777777" w:rsidR="00E03633" w:rsidRPr="00E03633" w:rsidRDefault="00E03633" w:rsidP="00E03633">
            <w:pPr>
              <w:ind w:left="567"/>
              <w:jc w:val="both"/>
              <w:rPr>
                <w:rFonts w:ascii="Arial" w:hAnsi="Arial" w:cs="Arial"/>
                <w:lang w:val="en-US" w:eastAsia="en-GB"/>
              </w:rPr>
            </w:pPr>
            <w:r w:rsidRPr="00E03633">
              <w:rPr>
                <w:rFonts w:ascii="Arial" w:hAnsi="Arial" w:cs="Arial"/>
                <w:lang w:eastAsia="en-GB"/>
              </w:rPr>
              <w:t>Northumberland</w:t>
            </w:r>
          </w:p>
        </w:tc>
      </w:tr>
      <w:tr w:rsidR="00E03633" w:rsidRPr="00E03633" w14:paraId="7A5B3421" w14:textId="77777777" w:rsidTr="00E03633">
        <w:tc>
          <w:tcPr>
            <w:tcW w:w="3833" w:type="dxa"/>
          </w:tcPr>
          <w:p w14:paraId="545F823E" w14:textId="77777777" w:rsidR="00E03633" w:rsidRPr="00E03633" w:rsidRDefault="00E03633" w:rsidP="00E03633">
            <w:pPr>
              <w:ind w:left="567" w:hanging="538"/>
              <w:jc w:val="both"/>
              <w:rPr>
                <w:rFonts w:ascii="Arial" w:hAnsi="Arial" w:cs="Arial"/>
                <w:lang w:val="en-US" w:eastAsia="en-GB"/>
              </w:rPr>
            </w:pPr>
            <w:r w:rsidRPr="00E03633">
              <w:rPr>
                <w:rFonts w:ascii="Arial" w:hAnsi="Arial" w:cs="Arial"/>
                <w:lang w:val="en-US" w:eastAsia="en-GB"/>
              </w:rPr>
              <w:t>Derbyshire</w:t>
            </w:r>
          </w:p>
        </w:tc>
        <w:tc>
          <w:tcPr>
            <w:tcW w:w="3906" w:type="dxa"/>
          </w:tcPr>
          <w:p w14:paraId="6F145704" w14:textId="77777777" w:rsidR="00E03633" w:rsidRPr="00E03633" w:rsidRDefault="00E03633" w:rsidP="00E03633">
            <w:pPr>
              <w:ind w:left="567"/>
              <w:jc w:val="both"/>
              <w:rPr>
                <w:rFonts w:ascii="Arial" w:hAnsi="Arial" w:cs="Arial"/>
                <w:lang w:val="en-US" w:eastAsia="en-GB"/>
              </w:rPr>
            </w:pPr>
            <w:r w:rsidRPr="00E03633">
              <w:rPr>
                <w:rFonts w:ascii="Arial" w:hAnsi="Arial" w:cs="Arial"/>
                <w:lang w:eastAsia="en-GB"/>
              </w:rPr>
              <w:t>Nottinghamshire</w:t>
            </w:r>
          </w:p>
        </w:tc>
      </w:tr>
      <w:tr w:rsidR="00E03633" w:rsidRPr="00E03633" w14:paraId="2A7D3156" w14:textId="77777777" w:rsidTr="00E03633">
        <w:tc>
          <w:tcPr>
            <w:tcW w:w="3833" w:type="dxa"/>
          </w:tcPr>
          <w:p w14:paraId="17EBC39C" w14:textId="77777777" w:rsidR="00E03633" w:rsidRPr="00E03633" w:rsidRDefault="00E03633" w:rsidP="00E03633">
            <w:pPr>
              <w:jc w:val="both"/>
              <w:rPr>
                <w:rFonts w:ascii="Arial" w:hAnsi="Arial" w:cs="Arial"/>
                <w:lang w:val="en-US" w:eastAsia="en-GB"/>
              </w:rPr>
            </w:pPr>
            <w:r w:rsidRPr="00E03633">
              <w:rPr>
                <w:rFonts w:ascii="Arial" w:hAnsi="Arial" w:cs="Arial"/>
                <w:lang w:val="en-US" w:eastAsia="en-GB"/>
              </w:rPr>
              <w:t>Dorset and Wiltshire</w:t>
            </w:r>
          </w:p>
        </w:tc>
        <w:tc>
          <w:tcPr>
            <w:tcW w:w="3906" w:type="dxa"/>
          </w:tcPr>
          <w:p w14:paraId="4ABC079F" w14:textId="77777777" w:rsidR="00E03633" w:rsidRPr="00E03633" w:rsidRDefault="00E03633" w:rsidP="00E03633">
            <w:pPr>
              <w:ind w:left="567"/>
              <w:jc w:val="both"/>
              <w:rPr>
                <w:rFonts w:ascii="Arial" w:hAnsi="Arial" w:cs="Arial"/>
                <w:lang w:val="en-US" w:eastAsia="en-GB"/>
              </w:rPr>
            </w:pPr>
            <w:r w:rsidRPr="00E03633">
              <w:rPr>
                <w:rFonts w:ascii="Arial" w:hAnsi="Arial" w:cs="Arial"/>
                <w:lang w:eastAsia="en-GB"/>
              </w:rPr>
              <w:t xml:space="preserve">Oxfordshire </w:t>
            </w:r>
          </w:p>
        </w:tc>
      </w:tr>
      <w:tr w:rsidR="00E03633" w:rsidRPr="00E03633" w14:paraId="1DDB42F1" w14:textId="77777777" w:rsidTr="00E03633">
        <w:tc>
          <w:tcPr>
            <w:tcW w:w="3833" w:type="dxa"/>
          </w:tcPr>
          <w:p w14:paraId="1FDA6A2A" w14:textId="77777777" w:rsidR="00E03633" w:rsidRPr="00E03633" w:rsidRDefault="00E03633" w:rsidP="00E03633">
            <w:pPr>
              <w:ind w:firstLine="29"/>
              <w:jc w:val="both"/>
              <w:rPr>
                <w:rFonts w:ascii="Arial" w:hAnsi="Arial" w:cs="Arial"/>
                <w:lang w:val="en-US" w:eastAsia="en-GB"/>
              </w:rPr>
            </w:pPr>
            <w:r w:rsidRPr="00E03633">
              <w:rPr>
                <w:rFonts w:ascii="Arial" w:hAnsi="Arial" w:cs="Arial"/>
                <w:lang w:val="en-US" w:eastAsia="en-GB"/>
              </w:rPr>
              <w:t>Durham and Darlington</w:t>
            </w:r>
          </w:p>
        </w:tc>
        <w:tc>
          <w:tcPr>
            <w:tcW w:w="3906" w:type="dxa"/>
          </w:tcPr>
          <w:p w14:paraId="19279065" w14:textId="77777777" w:rsidR="00E03633" w:rsidRPr="00E03633" w:rsidRDefault="00E03633" w:rsidP="00E03633">
            <w:pPr>
              <w:ind w:left="567"/>
              <w:jc w:val="both"/>
              <w:rPr>
                <w:rFonts w:ascii="Arial" w:hAnsi="Arial" w:cs="Arial"/>
                <w:lang w:val="en-US" w:eastAsia="en-GB"/>
              </w:rPr>
            </w:pPr>
            <w:r w:rsidRPr="00E03633">
              <w:rPr>
                <w:rFonts w:ascii="Arial" w:hAnsi="Arial" w:cs="Arial"/>
                <w:lang w:eastAsia="en-GB"/>
              </w:rPr>
              <w:t>Scotland</w:t>
            </w:r>
          </w:p>
        </w:tc>
      </w:tr>
      <w:tr w:rsidR="00E03633" w:rsidRPr="00E03633" w14:paraId="0D2FE061" w14:textId="77777777" w:rsidTr="00E03633">
        <w:tc>
          <w:tcPr>
            <w:tcW w:w="3833" w:type="dxa"/>
          </w:tcPr>
          <w:p w14:paraId="7FA3DFA1" w14:textId="77777777" w:rsidR="00E03633" w:rsidRPr="00E03633" w:rsidRDefault="00E03633" w:rsidP="00E03633">
            <w:pPr>
              <w:ind w:left="567" w:hanging="538"/>
              <w:jc w:val="both"/>
              <w:rPr>
                <w:rFonts w:ascii="Arial" w:hAnsi="Arial" w:cs="Arial"/>
                <w:lang w:val="en-US" w:eastAsia="en-GB"/>
              </w:rPr>
            </w:pPr>
            <w:r w:rsidRPr="00E03633">
              <w:rPr>
                <w:rFonts w:ascii="Arial" w:hAnsi="Arial" w:cs="Arial"/>
                <w:lang w:val="en-US" w:eastAsia="en-GB"/>
              </w:rPr>
              <w:t>Essex</w:t>
            </w:r>
          </w:p>
        </w:tc>
        <w:tc>
          <w:tcPr>
            <w:tcW w:w="3906" w:type="dxa"/>
          </w:tcPr>
          <w:p w14:paraId="4CC719A6" w14:textId="77777777" w:rsidR="00E03633" w:rsidRPr="00E03633" w:rsidRDefault="00E03633" w:rsidP="00E03633">
            <w:pPr>
              <w:ind w:left="567"/>
              <w:jc w:val="both"/>
              <w:rPr>
                <w:rFonts w:ascii="Arial" w:hAnsi="Arial" w:cs="Arial"/>
                <w:lang w:val="en-US" w:eastAsia="en-GB"/>
              </w:rPr>
            </w:pPr>
            <w:r w:rsidRPr="00E03633">
              <w:rPr>
                <w:rFonts w:ascii="Arial" w:hAnsi="Arial" w:cs="Arial"/>
                <w:lang w:eastAsia="en-GB"/>
              </w:rPr>
              <w:t xml:space="preserve">South Wales </w:t>
            </w:r>
          </w:p>
        </w:tc>
      </w:tr>
      <w:tr w:rsidR="00E03633" w:rsidRPr="00E03633" w14:paraId="60003DF5" w14:textId="77777777" w:rsidTr="00E03633">
        <w:tc>
          <w:tcPr>
            <w:tcW w:w="3833" w:type="dxa"/>
          </w:tcPr>
          <w:p w14:paraId="00BFB25F" w14:textId="77777777" w:rsidR="00E03633" w:rsidRPr="00E03633" w:rsidRDefault="00E03633" w:rsidP="00E03633">
            <w:pPr>
              <w:ind w:left="567" w:hanging="538"/>
              <w:jc w:val="both"/>
              <w:rPr>
                <w:rFonts w:ascii="Arial" w:hAnsi="Arial" w:cs="Arial"/>
                <w:lang w:val="en-US" w:eastAsia="en-GB"/>
              </w:rPr>
            </w:pPr>
            <w:r w:rsidRPr="00E03633">
              <w:rPr>
                <w:rFonts w:ascii="Arial" w:hAnsi="Arial" w:cs="Arial"/>
                <w:lang w:val="en-US" w:eastAsia="en-GB"/>
              </w:rPr>
              <w:t>Gloucestershire</w:t>
            </w:r>
          </w:p>
        </w:tc>
        <w:tc>
          <w:tcPr>
            <w:tcW w:w="3906" w:type="dxa"/>
          </w:tcPr>
          <w:p w14:paraId="552AA4C7" w14:textId="77777777" w:rsidR="00E03633" w:rsidRPr="00E03633" w:rsidRDefault="00E03633" w:rsidP="00E03633">
            <w:pPr>
              <w:ind w:left="567"/>
              <w:jc w:val="both"/>
              <w:rPr>
                <w:rFonts w:ascii="Arial" w:hAnsi="Arial" w:cs="Arial"/>
                <w:lang w:val="en-US" w:eastAsia="en-GB"/>
              </w:rPr>
            </w:pPr>
            <w:r w:rsidRPr="00E03633">
              <w:rPr>
                <w:rFonts w:ascii="Arial" w:hAnsi="Arial" w:cs="Arial"/>
                <w:lang w:eastAsia="en-GB"/>
              </w:rPr>
              <w:t>South Yorkshire</w:t>
            </w:r>
          </w:p>
        </w:tc>
      </w:tr>
      <w:tr w:rsidR="00E03633" w:rsidRPr="00E03633" w14:paraId="64BF3FA7" w14:textId="77777777" w:rsidTr="00E03633">
        <w:tc>
          <w:tcPr>
            <w:tcW w:w="3833" w:type="dxa"/>
          </w:tcPr>
          <w:p w14:paraId="0455D93E" w14:textId="77777777" w:rsidR="00E03633" w:rsidRPr="00E03633" w:rsidRDefault="00E03633" w:rsidP="00E03633">
            <w:pPr>
              <w:ind w:left="567" w:hanging="538"/>
              <w:jc w:val="both"/>
              <w:rPr>
                <w:rFonts w:ascii="Arial" w:hAnsi="Arial" w:cs="Arial"/>
                <w:lang w:val="en-US" w:eastAsia="en-GB"/>
              </w:rPr>
            </w:pPr>
            <w:r w:rsidRPr="00E03633">
              <w:rPr>
                <w:rFonts w:ascii="Arial" w:hAnsi="Arial" w:cs="Arial"/>
                <w:lang w:val="en-US" w:eastAsia="en-GB"/>
              </w:rPr>
              <w:t xml:space="preserve">Greater Manchester </w:t>
            </w:r>
          </w:p>
        </w:tc>
        <w:tc>
          <w:tcPr>
            <w:tcW w:w="3906" w:type="dxa"/>
          </w:tcPr>
          <w:p w14:paraId="6C7BCEF3" w14:textId="77777777" w:rsidR="00E03633" w:rsidRPr="00E03633" w:rsidRDefault="00E03633" w:rsidP="00E03633">
            <w:pPr>
              <w:ind w:left="567"/>
              <w:jc w:val="both"/>
              <w:rPr>
                <w:rFonts w:ascii="Arial" w:hAnsi="Arial" w:cs="Arial"/>
                <w:lang w:val="en-US" w:eastAsia="en-GB"/>
              </w:rPr>
            </w:pPr>
            <w:r w:rsidRPr="00E03633">
              <w:rPr>
                <w:rFonts w:ascii="Arial" w:hAnsi="Arial" w:cs="Arial"/>
                <w:lang w:eastAsia="en-GB"/>
              </w:rPr>
              <w:t>Staffordshire</w:t>
            </w:r>
          </w:p>
        </w:tc>
      </w:tr>
      <w:tr w:rsidR="00E03633" w:rsidRPr="00E03633" w14:paraId="7D6323C5" w14:textId="77777777" w:rsidTr="00E03633">
        <w:tc>
          <w:tcPr>
            <w:tcW w:w="3833" w:type="dxa"/>
          </w:tcPr>
          <w:p w14:paraId="17F9E1C8" w14:textId="77777777" w:rsidR="00E03633" w:rsidRPr="00E03633" w:rsidRDefault="00E03633" w:rsidP="00E03633">
            <w:pPr>
              <w:ind w:left="567" w:hanging="538"/>
              <w:jc w:val="both"/>
              <w:rPr>
                <w:rFonts w:ascii="Arial" w:hAnsi="Arial" w:cs="Arial"/>
                <w:lang w:val="en-US" w:eastAsia="en-GB"/>
              </w:rPr>
            </w:pPr>
            <w:r w:rsidRPr="00E03633">
              <w:rPr>
                <w:rFonts w:ascii="Arial" w:hAnsi="Arial" w:cs="Arial"/>
                <w:lang w:val="en-US" w:eastAsia="en-GB"/>
              </w:rPr>
              <w:t>Hertfordshire</w:t>
            </w:r>
          </w:p>
        </w:tc>
        <w:tc>
          <w:tcPr>
            <w:tcW w:w="3906" w:type="dxa"/>
          </w:tcPr>
          <w:p w14:paraId="68576FA6" w14:textId="77777777" w:rsidR="00E03633" w:rsidRPr="00E03633" w:rsidRDefault="00E03633" w:rsidP="00E03633">
            <w:pPr>
              <w:ind w:left="567"/>
              <w:jc w:val="both"/>
              <w:rPr>
                <w:rFonts w:ascii="Arial" w:hAnsi="Arial" w:cs="Arial"/>
                <w:lang w:val="en-US" w:eastAsia="en-GB"/>
              </w:rPr>
            </w:pPr>
            <w:r w:rsidRPr="00E03633">
              <w:rPr>
                <w:rFonts w:ascii="Arial" w:hAnsi="Arial" w:cs="Arial"/>
                <w:lang w:eastAsia="en-GB"/>
              </w:rPr>
              <w:t>Surrey</w:t>
            </w:r>
          </w:p>
        </w:tc>
      </w:tr>
      <w:tr w:rsidR="00E03633" w:rsidRPr="00E03633" w14:paraId="1C325936" w14:textId="77777777" w:rsidTr="00E03633">
        <w:tc>
          <w:tcPr>
            <w:tcW w:w="3833" w:type="dxa"/>
          </w:tcPr>
          <w:p w14:paraId="5F602F0E" w14:textId="77777777" w:rsidR="00E03633" w:rsidRPr="00E03633" w:rsidRDefault="00E03633" w:rsidP="00E03633">
            <w:pPr>
              <w:ind w:left="567" w:hanging="538"/>
              <w:jc w:val="both"/>
              <w:rPr>
                <w:rFonts w:ascii="Arial" w:hAnsi="Arial" w:cs="Arial"/>
                <w:lang w:val="en-US" w:eastAsia="en-GB"/>
              </w:rPr>
            </w:pPr>
            <w:r w:rsidRPr="00E03633">
              <w:rPr>
                <w:rFonts w:ascii="Arial" w:hAnsi="Arial" w:cs="Arial"/>
                <w:lang w:val="en-US" w:eastAsia="en-GB"/>
              </w:rPr>
              <w:t>Humberside</w:t>
            </w:r>
          </w:p>
          <w:p w14:paraId="07FA1AE9" w14:textId="77777777" w:rsidR="00E03633" w:rsidRPr="00E03633" w:rsidRDefault="00E03633" w:rsidP="00E03633">
            <w:pPr>
              <w:ind w:left="567" w:hanging="538"/>
              <w:jc w:val="both"/>
              <w:rPr>
                <w:rFonts w:ascii="Arial" w:hAnsi="Arial" w:cs="Arial"/>
                <w:lang w:val="en-US" w:eastAsia="en-GB"/>
              </w:rPr>
            </w:pPr>
            <w:r w:rsidRPr="00E03633">
              <w:rPr>
                <w:rFonts w:ascii="Arial" w:hAnsi="Arial" w:cs="Arial"/>
                <w:lang w:val="en-US" w:eastAsia="en-GB"/>
              </w:rPr>
              <w:t xml:space="preserve">Lancashire </w:t>
            </w:r>
          </w:p>
          <w:p w14:paraId="20E7028F" w14:textId="77777777" w:rsidR="00E03633" w:rsidRPr="00E03633" w:rsidRDefault="00E03633" w:rsidP="00E03633">
            <w:pPr>
              <w:ind w:left="567" w:hanging="538"/>
              <w:jc w:val="both"/>
              <w:rPr>
                <w:rFonts w:ascii="Arial" w:hAnsi="Arial" w:cs="Arial"/>
                <w:lang w:val="en-US" w:eastAsia="en-GB"/>
              </w:rPr>
            </w:pPr>
            <w:r w:rsidRPr="00E03633">
              <w:rPr>
                <w:rFonts w:ascii="Arial" w:hAnsi="Arial" w:cs="Arial"/>
                <w:lang w:val="en-US" w:eastAsia="en-GB"/>
              </w:rPr>
              <w:t>Leicestershire</w:t>
            </w:r>
          </w:p>
          <w:p w14:paraId="5959FE57" w14:textId="77777777" w:rsidR="00E03633" w:rsidRPr="00E03633" w:rsidRDefault="00E03633" w:rsidP="00E03633">
            <w:pPr>
              <w:ind w:left="567" w:hanging="538"/>
              <w:jc w:val="both"/>
              <w:rPr>
                <w:rFonts w:ascii="Arial" w:hAnsi="Arial" w:cs="Arial"/>
                <w:lang w:val="en-US" w:eastAsia="en-GB"/>
              </w:rPr>
            </w:pPr>
            <w:r w:rsidRPr="00E03633">
              <w:rPr>
                <w:rFonts w:ascii="Arial" w:hAnsi="Arial" w:cs="Arial"/>
                <w:lang w:val="en-US" w:eastAsia="en-GB"/>
              </w:rPr>
              <w:t>London</w:t>
            </w:r>
          </w:p>
        </w:tc>
        <w:tc>
          <w:tcPr>
            <w:tcW w:w="3906" w:type="dxa"/>
          </w:tcPr>
          <w:p w14:paraId="6C7F3A00" w14:textId="77777777" w:rsidR="00E03633" w:rsidRPr="00E03633" w:rsidRDefault="00E03633" w:rsidP="00E03633">
            <w:pPr>
              <w:ind w:left="567"/>
              <w:jc w:val="both"/>
              <w:rPr>
                <w:rFonts w:ascii="Arial" w:hAnsi="Arial" w:cs="Arial"/>
                <w:lang w:eastAsia="en-GB"/>
              </w:rPr>
            </w:pPr>
            <w:r w:rsidRPr="00E03633">
              <w:rPr>
                <w:rFonts w:ascii="Arial" w:hAnsi="Arial" w:cs="Arial"/>
                <w:lang w:eastAsia="en-GB"/>
              </w:rPr>
              <w:t xml:space="preserve">Suffolk </w:t>
            </w:r>
          </w:p>
          <w:p w14:paraId="67E10F81" w14:textId="77777777" w:rsidR="00E03633" w:rsidRPr="00E03633" w:rsidRDefault="00E03633" w:rsidP="00E03633">
            <w:pPr>
              <w:ind w:left="567"/>
              <w:jc w:val="both"/>
              <w:rPr>
                <w:rFonts w:ascii="Arial" w:hAnsi="Arial" w:cs="Arial"/>
                <w:lang w:eastAsia="en-GB"/>
              </w:rPr>
            </w:pPr>
            <w:r w:rsidRPr="00E03633">
              <w:rPr>
                <w:rFonts w:ascii="Arial" w:hAnsi="Arial" w:cs="Arial"/>
                <w:lang w:eastAsia="en-GB"/>
              </w:rPr>
              <w:t>Tyne and Wear</w:t>
            </w:r>
          </w:p>
          <w:p w14:paraId="401CAB4B" w14:textId="77777777" w:rsidR="00E03633" w:rsidRPr="00E03633" w:rsidRDefault="00E03633" w:rsidP="00E03633">
            <w:pPr>
              <w:ind w:left="567"/>
              <w:jc w:val="both"/>
              <w:rPr>
                <w:rFonts w:ascii="Arial" w:hAnsi="Arial" w:cs="Arial"/>
                <w:lang w:val="en-US" w:eastAsia="en-GB"/>
              </w:rPr>
            </w:pPr>
            <w:r w:rsidRPr="00E03633">
              <w:rPr>
                <w:rFonts w:ascii="Arial" w:hAnsi="Arial" w:cs="Arial"/>
                <w:lang w:val="en-US" w:eastAsia="en-GB"/>
              </w:rPr>
              <w:t>West Midlands</w:t>
            </w:r>
          </w:p>
          <w:p w14:paraId="26E43783" w14:textId="77777777" w:rsidR="00E03633" w:rsidRPr="00E03633" w:rsidRDefault="00E03633" w:rsidP="00E03633">
            <w:pPr>
              <w:ind w:left="567"/>
              <w:jc w:val="both"/>
              <w:rPr>
                <w:rFonts w:ascii="Arial" w:hAnsi="Arial" w:cs="Arial"/>
                <w:lang w:val="en-US" w:eastAsia="en-GB"/>
              </w:rPr>
            </w:pPr>
            <w:r w:rsidRPr="00E03633">
              <w:rPr>
                <w:rFonts w:ascii="Arial" w:hAnsi="Arial" w:cs="Arial"/>
                <w:lang w:val="en-US" w:eastAsia="en-GB"/>
              </w:rPr>
              <w:t>West Yorkshire</w:t>
            </w:r>
          </w:p>
        </w:tc>
      </w:tr>
      <w:tr w:rsidR="00E03633" w:rsidRPr="00E03633" w14:paraId="0E174CAC" w14:textId="77777777" w:rsidTr="00E03633">
        <w:tc>
          <w:tcPr>
            <w:tcW w:w="3833" w:type="dxa"/>
          </w:tcPr>
          <w:p w14:paraId="52951E12" w14:textId="77777777" w:rsidR="00E03633" w:rsidRPr="00E03633" w:rsidRDefault="00E03633" w:rsidP="00E03633">
            <w:pPr>
              <w:ind w:left="567" w:hanging="538"/>
              <w:jc w:val="both"/>
              <w:rPr>
                <w:rFonts w:ascii="Arial" w:hAnsi="Arial" w:cs="Arial"/>
                <w:lang w:val="en-US" w:eastAsia="en-GB"/>
              </w:rPr>
            </w:pPr>
            <w:r w:rsidRPr="00E03633">
              <w:rPr>
                <w:rFonts w:ascii="Arial" w:hAnsi="Arial" w:cs="Arial"/>
                <w:lang w:val="en-US" w:eastAsia="en-GB"/>
              </w:rPr>
              <w:t>Merseyside</w:t>
            </w:r>
          </w:p>
        </w:tc>
        <w:tc>
          <w:tcPr>
            <w:tcW w:w="3906" w:type="dxa"/>
          </w:tcPr>
          <w:p w14:paraId="3DAF6DE2" w14:textId="77777777" w:rsidR="00E03633" w:rsidRPr="00E03633" w:rsidRDefault="00E03633" w:rsidP="00E03633">
            <w:pPr>
              <w:ind w:left="567"/>
              <w:jc w:val="both"/>
              <w:rPr>
                <w:rFonts w:ascii="Arial" w:hAnsi="Arial" w:cs="Arial"/>
                <w:lang w:val="en-US" w:eastAsia="en-GB"/>
              </w:rPr>
            </w:pPr>
          </w:p>
        </w:tc>
      </w:tr>
    </w:tbl>
    <w:p w14:paraId="2EE52698" w14:textId="77777777" w:rsidR="00E03633" w:rsidRPr="00E03633" w:rsidRDefault="00E03633" w:rsidP="00E03633">
      <w:pPr>
        <w:ind w:left="567"/>
        <w:jc w:val="both"/>
        <w:rPr>
          <w:rFonts w:ascii="Arial" w:hAnsi="Arial" w:cs="Arial"/>
          <w:lang w:val="en-US"/>
        </w:rPr>
      </w:pPr>
    </w:p>
    <w:p w14:paraId="28067355" w14:textId="77777777" w:rsidR="00E03633" w:rsidRPr="00E03633" w:rsidRDefault="00A95EC5" w:rsidP="00EE42DC">
      <w:pPr>
        <w:spacing w:after="200" w:line="276" w:lineRule="auto"/>
        <w:ind w:left="567" w:hanging="567"/>
        <w:contextualSpacing/>
        <w:jc w:val="both"/>
        <w:rPr>
          <w:rFonts w:ascii="Arial" w:hAnsi="Arial" w:cs="Arial"/>
          <w:lang w:val="en-US"/>
        </w:rPr>
      </w:pPr>
      <w:r>
        <w:rPr>
          <w:rFonts w:ascii="Arial" w:hAnsi="Arial" w:cs="Arial"/>
          <w:lang w:val="en-US"/>
        </w:rPr>
        <w:t>22.</w:t>
      </w:r>
      <w:r>
        <w:rPr>
          <w:rFonts w:ascii="Arial" w:hAnsi="Arial" w:cs="Arial"/>
          <w:lang w:val="en-US"/>
        </w:rPr>
        <w:tab/>
      </w:r>
      <w:r w:rsidR="00E03633" w:rsidRPr="00E03633">
        <w:rPr>
          <w:rFonts w:ascii="Arial" w:hAnsi="Arial" w:cs="Arial"/>
          <w:lang w:val="en-US"/>
        </w:rPr>
        <w:t xml:space="preserve">They range from co-responding only (either in specific areas or across a service) including </w:t>
      </w:r>
      <w:proofErr w:type="spellStart"/>
      <w:r w:rsidR="00E03633" w:rsidRPr="00E03633">
        <w:rPr>
          <w:rFonts w:ascii="Arial" w:hAnsi="Arial" w:cs="Arial"/>
          <w:lang w:val="en-US"/>
        </w:rPr>
        <w:t>wholetime</w:t>
      </w:r>
      <w:proofErr w:type="spellEnd"/>
      <w:r w:rsidR="00E03633" w:rsidRPr="00E03633">
        <w:rPr>
          <w:rFonts w:ascii="Arial" w:hAnsi="Arial" w:cs="Arial"/>
          <w:lang w:val="en-US"/>
        </w:rPr>
        <w:t xml:space="preserve"> and/or retained personnel, to trials that include much wider work for example </w:t>
      </w:r>
      <w:proofErr w:type="spellStart"/>
      <w:r w:rsidR="00E03633" w:rsidRPr="00E03633">
        <w:rPr>
          <w:rFonts w:ascii="Arial" w:hAnsi="Arial" w:cs="Arial"/>
          <w:lang w:val="en-US"/>
        </w:rPr>
        <w:t>sl</w:t>
      </w:r>
      <w:r w:rsidR="00E03633" w:rsidRPr="00E03633">
        <w:rPr>
          <w:rFonts w:ascii="Arial" w:hAnsi="Arial" w:cs="Arial"/>
        </w:rPr>
        <w:t>ips</w:t>
      </w:r>
      <w:proofErr w:type="spellEnd"/>
      <w:r w:rsidR="00E03633" w:rsidRPr="00E03633">
        <w:rPr>
          <w:rFonts w:ascii="Arial" w:hAnsi="Arial" w:cs="Arial"/>
        </w:rPr>
        <w:t xml:space="preserve">, trips and falls assessments (and offering preventative measures to reduce the risk of injury), winter warmth assessments and advice, </w:t>
      </w:r>
      <w:proofErr w:type="spellStart"/>
      <w:r w:rsidR="00E03633" w:rsidRPr="00E03633">
        <w:rPr>
          <w:rFonts w:ascii="Arial" w:hAnsi="Arial" w:cs="Arial"/>
        </w:rPr>
        <w:t>Heartstart</w:t>
      </w:r>
      <w:proofErr w:type="spellEnd"/>
      <w:r w:rsidR="00E03633" w:rsidRPr="00E03633">
        <w:rPr>
          <w:rFonts w:ascii="Arial" w:hAnsi="Arial" w:cs="Arial"/>
        </w:rPr>
        <w:t xml:space="preserve"> advice</w:t>
      </w:r>
      <w:r w:rsidR="00E03633">
        <w:rPr>
          <w:rFonts w:ascii="Arial" w:hAnsi="Arial" w:cs="Arial"/>
        </w:rPr>
        <w:t xml:space="preserve"> (</w:t>
      </w:r>
      <w:r w:rsidR="00E03633" w:rsidRPr="00E03633">
        <w:rPr>
          <w:rFonts w:ascii="Arial" w:hAnsi="Arial" w:cs="Arial"/>
        </w:rPr>
        <w:t>which teaches CPR and other emergency life-saving skills</w:t>
      </w:r>
      <w:r w:rsidR="00EE42DC">
        <w:rPr>
          <w:rFonts w:ascii="Arial" w:hAnsi="Arial" w:cs="Arial"/>
        </w:rPr>
        <w:t>)</w:t>
      </w:r>
      <w:r>
        <w:rPr>
          <w:rFonts w:ascii="Arial" w:hAnsi="Arial" w:cs="Arial"/>
        </w:rPr>
        <w:t xml:space="preserve">, </w:t>
      </w:r>
      <w:r w:rsidR="00E03633" w:rsidRPr="00E03633">
        <w:rPr>
          <w:rFonts w:ascii="Arial" w:hAnsi="Arial" w:cs="Arial"/>
        </w:rPr>
        <w:t xml:space="preserve">assistance to health partners by supporting bariatric </w:t>
      </w:r>
      <w:r w:rsidR="00E03633" w:rsidRPr="00E03633">
        <w:rPr>
          <w:rFonts w:ascii="Arial" w:hAnsi="Arial" w:cs="Arial"/>
        </w:rPr>
        <w:lastRenderedPageBreak/>
        <w:t>people in terms of lifting those that have fallen</w:t>
      </w:r>
      <w:r>
        <w:rPr>
          <w:rFonts w:ascii="Arial" w:hAnsi="Arial" w:cs="Arial"/>
        </w:rPr>
        <w:t>, t</w:t>
      </w:r>
      <w:r w:rsidR="00E03633" w:rsidRPr="00E03633">
        <w:rPr>
          <w:rFonts w:ascii="Arial" w:hAnsi="Arial" w:cs="Arial"/>
        </w:rPr>
        <w:t>raining of staff in Dementia Awareness</w:t>
      </w:r>
      <w:r w:rsidR="00EE42DC">
        <w:rPr>
          <w:rFonts w:ascii="Arial" w:hAnsi="Arial" w:cs="Arial"/>
        </w:rPr>
        <w:t xml:space="preserve"> (o</w:t>
      </w:r>
      <w:r w:rsidR="00E03633" w:rsidRPr="00E03633">
        <w:rPr>
          <w:rFonts w:ascii="Arial" w:hAnsi="Arial" w:cs="Arial"/>
        </w:rPr>
        <w:t>ffering advice and referral opportunities to members of the community</w:t>
      </w:r>
      <w:r w:rsidR="00EE42DC">
        <w:rPr>
          <w:rFonts w:ascii="Arial" w:hAnsi="Arial" w:cs="Arial"/>
        </w:rPr>
        <w:t xml:space="preserve">), </w:t>
      </w:r>
      <w:r w:rsidR="00E03633" w:rsidRPr="00E03633">
        <w:rPr>
          <w:rFonts w:ascii="Arial" w:hAnsi="Arial" w:cs="Arial"/>
        </w:rPr>
        <w:t xml:space="preserve">alcohol harm and reduction </w:t>
      </w:r>
      <w:r w:rsidR="00EE42DC">
        <w:rPr>
          <w:rFonts w:ascii="Arial" w:hAnsi="Arial" w:cs="Arial"/>
        </w:rPr>
        <w:t xml:space="preserve">(and </w:t>
      </w:r>
      <w:r w:rsidR="00E03633" w:rsidRPr="00E03633">
        <w:rPr>
          <w:rFonts w:ascii="Arial" w:hAnsi="Arial" w:cs="Arial"/>
        </w:rPr>
        <w:t>signposting individuals t</w:t>
      </w:r>
      <w:r w:rsidR="00EE42DC">
        <w:rPr>
          <w:rFonts w:ascii="Arial" w:hAnsi="Arial" w:cs="Arial"/>
        </w:rPr>
        <w:t xml:space="preserve">o help), </w:t>
      </w:r>
      <w:r w:rsidR="00E03633" w:rsidRPr="00E03633">
        <w:rPr>
          <w:rFonts w:ascii="Arial" w:hAnsi="Arial" w:cs="Arial"/>
        </w:rPr>
        <w:t xml:space="preserve">smoking cessation advice </w:t>
      </w:r>
      <w:r w:rsidR="00EE42DC">
        <w:rPr>
          <w:rFonts w:ascii="Arial" w:hAnsi="Arial" w:cs="Arial"/>
        </w:rPr>
        <w:t>(including signposting to help) p</w:t>
      </w:r>
      <w:r w:rsidR="00E03633" w:rsidRPr="00E03633">
        <w:rPr>
          <w:rFonts w:ascii="Arial" w:hAnsi="Arial" w:cs="Arial"/>
        </w:rPr>
        <w:t>roviding advice and promoting local activities to reduce loneliness and isolation.</w:t>
      </w:r>
      <w:r w:rsidR="00E03633" w:rsidRPr="00E03633">
        <w:rPr>
          <w:rFonts w:ascii="Arial" w:hAnsi="Arial" w:cs="Arial"/>
          <w:lang w:val="en-US"/>
        </w:rPr>
        <w:t xml:space="preserve">  </w:t>
      </w:r>
    </w:p>
    <w:p w14:paraId="1A833CC1" w14:textId="77777777" w:rsidR="00E03633" w:rsidRPr="00E03633" w:rsidRDefault="00E03633" w:rsidP="00E03633">
      <w:pPr>
        <w:contextualSpacing/>
        <w:jc w:val="both"/>
        <w:rPr>
          <w:rFonts w:ascii="Arial" w:hAnsi="Arial" w:cs="Arial"/>
          <w:lang w:val="en-US"/>
        </w:rPr>
      </w:pPr>
    </w:p>
    <w:p w14:paraId="37BE666B" w14:textId="77777777" w:rsidR="00E03633" w:rsidRDefault="00E03633" w:rsidP="00EE42DC">
      <w:pPr>
        <w:pStyle w:val="ListParagraph"/>
        <w:numPr>
          <w:ilvl w:val="0"/>
          <w:numId w:val="27"/>
        </w:numPr>
        <w:spacing w:after="200" w:line="276" w:lineRule="auto"/>
        <w:ind w:left="567" w:hanging="567"/>
        <w:contextualSpacing/>
        <w:jc w:val="both"/>
        <w:rPr>
          <w:rFonts w:ascii="Arial" w:hAnsi="Arial" w:cs="Arial"/>
          <w:lang w:eastAsia="en-GB"/>
        </w:rPr>
      </w:pPr>
      <w:r w:rsidRPr="00EE42DC">
        <w:rPr>
          <w:rFonts w:ascii="Arial" w:hAnsi="Arial" w:cs="Arial"/>
          <w:lang w:eastAsia="en-GB"/>
        </w:rPr>
        <w:t xml:space="preserve">The first data capture exercise </w:t>
      </w:r>
      <w:r w:rsidR="002E6EE6">
        <w:rPr>
          <w:rFonts w:ascii="Arial" w:hAnsi="Arial" w:cs="Arial"/>
          <w:lang w:eastAsia="en-GB"/>
        </w:rPr>
        <w:t xml:space="preserve">from the trials </w:t>
      </w:r>
      <w:r w:rsidRPr="00EE42DC">
        <w:rPr>
          <w:rFonts w:ascii="Arial" w:hAnsi="Arial" w:cs="Arial"/>
          <w:lang w:eastAsia="en-GB"/>
        </w:rPr>
        <w:t>was undertaken in May 2016</w:t>
      </w:r>
      <w:r w:rsidR="002E6EE6">
        <w:rPr>
          <w:rFonts w:ascii="Arial" w:hAnsi="Arial" w:cs="Arial"/>
          <w:lang w:eastAsia="en-GB"/>
        </w:rPr>
        <w:t xml:space="preserve"> covering the period from the start of each trial to the end of March 2016. </w:t>
      </w:r>
      <w:r w:rsidRPr="00EE42DC">
        <w:rPr>
          <w:rFonts w:ascii="Arial" w:hAnsi="Arial" w:cs="Arial"/>
          <w:lang w:eastAsia="en-GB"/>
        </w:rPr>
        <w:t xml:space="preserve">20 out of the 31 FRAs involved in the trials were asked to provide the pre-specified data they agreed to provide when initially seeking approval for the trial.  </w:t>
      </w:r>
      <w:r w:rsidR="002E6EE6" w:rsidRPr="00E03633">
        <w:rPr>
          <w:rFonts w:ascii="Arial" w:hAnsi="Arial" w:cs="Arial"/>
          <w:lang w:eastAsia="en-GB"/>
        </w:rPr>
        <w:t xml:space="preserve">This </w:t>
      </w:r>
      <w:r w:rsidR="002E6EE6">
        <w:rPr>
          <w:rFonts w:ascii="Arial" w:hAnsi="Arial" w:cs="Arial"/>
          <w:lang w:eastAsia="en-GB"/>
        </w:rPr>
        <w:t xml:space="preserve">exercise </w:t>
      </w:r>
      <w:r w:rsidR="002E6EE6" w:rsidRPr="00E03633">
        <w:rPr>
          <w:rFonts w:ascii="Arial" w:hAnsi="Arial" w:cs="Arial"/>
          <w:lang w:eastAsia="en-GB"/>
        </w:rPr>
        <w:t>excluded 11 FRAs whose trials would not have started during that period or had recently started and therefore insufficient data would be available.</w:t>
      </w:r>
    </w:p>
    <w:p w14:paraId="1E6BFA74" w14:textId="77777777" w:rsidR="002E6EE6" w:rsidRPr="00EE42DC" w:rsidRDefault="002E6EE6" w:rsidP="002E6EE6">
      <w:pPr>
        <w:pStyle w:val="ListParagraph"/>
        <w:spacing w:after="200" w:line="276" w:lineRule="auto"/>
        <w:ind w:left="567" w:hanging="567"/>
        <w:contextualSpacing/>
        <w:jc w:val="both"/>
        <w:rPr>
          <w:rFonts w:ascii="Arial" w:hAnsi="Arial" w:cs="Arial"/>
          <w:lang w:eastAsia="en-GB"/>
        </w:rPr>
      </w:pPr>
    </w:p>
    <w:p w14:paraId="2F73F6FA" w14:textId="77777777" w:rsidR="00E03633" w:rsidRDefault="00E03633" w:rsidP="00E222C8">
      <w:pPr>
        <w:pStyle w:val="ListParagraph"/>
        <w:numPr>
          <w:ilvl w:val="0"/>
          <w:numId w:val="27"/>
        </w:numPr>
        <w:spacing w:after="200" w:line="276" w:lineRule="auto"/>
        <w:ind w:left="567" w:hanging="567"/>
        <w:contextualSpacing/>
        <w:jc w:val="both"/>
        <w:rPr>
          <w:rFonts w:ascii="Arial" w:hAnsi="Arial" w:cs="Arial"/>
          <w:lang w:eastAsia="en-GB"/>
        </w:rPr>
      </w:pPr>
      <w:r w:rsidRPr="002E6EE6">
        <w:rPr>
          <w:rFonts w:ascii="Arial" w:hAnsi="Arial" w:cs="Arial"/>
          <w:lang w:eastAsia="en-GB"/>
        </w:rPr>
        <w:t>All 20 FRAs submitted their responses to the online survey on time and some of the key findings are highlighted below:</w:t>
      </w:r>
    </w:p>
    <w:p w14:paraId="5538364E" w14:textId="77777777" w:rsidR="004C6312" w:rsidRPr="002E6EE6" w:rsidRDefault="004C6312" w:rsidP="004C6312">
      <w:pPr>
        <w:pStyle w:val="ListParagraph"/>
        <w:spacing w:after="200" w:line="276" w:lineRule="auto"/>
        <w:ind w:left="567"/>
        <w:contextualSpacing/>
        <w:jc w:val="both"/>
        <w:rPr>
          <w:rFonts w:ascii="Arial" w:hAnsi="Arial" w:cs="Arial"/>
          <w:lang w:eastAsia="en-GB"/>
        </w:rPr>
      </w:pPr>
    </w:p>
    <w:p w14:paraId="33937B29" w14:textId="77777777" w:rsidR="004C6312" w:rsidRDefault="00E03633" w:rsidP="004C6312">
      <w:pPr>
        <w:pStyle w:val="ListParagraph"/>
        <w:numPr>
          <w:ilvl w:val="1"/>
          <w:numId w:val="27"/>
        </w:numPr>
        <w:spacing w:after="200" w:line="276" w:lineRule="auto"/>
        <w:ind w:left="1701" w:hanging="774"/>
        <w:contextualSpacing/>
        <w:jc w:val="both"/>
        <w:rPr>
          <w:rFonts w:ascii="Arial" w:hAnsi="Arial" w:cs="Arial"/>
          <w:lang w:eastAsia="en-GB"/>
        </w:rPr>
      </w:pPr>
      <w:r w:rsidRPr="004C6312">
        <w:rPr>
          <w:rFonts w:ascii="Arial" w:hAnsi="Arial" w:cs="Arial"/>
          <w:lang w:eastAsia="en-GB"/>
        </w:rPr>
        <w:t>17 out of the 20 FRA trials were providing assistance to the most serious cardiac and respiratory arrest incidents (Red 1 calls)</w:t>
      </w:r>
    </w:p>
    <w:p w14:paraId="5D19D983" w14:textId="3BE89070" w:rsidR="00E03633" w:rsidRPr="004C6312" w:rsidRDefault="00E03633" w:rsidP="004C6312">
      <w:pPr>
        <w:pStyle w:val="ListParagraph"/>
        <w:numPr>
          <w:ilvl w:val="1"/>
          <w:numId w:val="27"/>
        </w:numPr>
        <w:spacing w:after="200" w:line="276" w:lineRule="auto"/>
        <w:ind w:left="1701" w:hanging="774"/>
        <w:contextualSpacing/>
        <w:jc w:val="both"/>
        <w:rPr>
          <w:rFonts w:ascii="Arial" w:hAnsi="Arial" w:cs="Arial"/>
          <w:lang w:eastAsia="en-GB"/>
        </w:rPr>
      </w:pPr>
      <w:r w:rsidRPr="004C6312">
        <w:rPr>
          <w:rFonts w:ascii="Arial" w:hAnsi="Arial" w:cs="Arial"/>
          <w:lang w:eastAsia="en-GB"/>
        </w:rPr>
        <w:t>422 wholetime (WT) fire stations and 459 retained duty system (RDS) stations are involved in the trials</w:t>
      </w:r>
    </w:p>
    <w:p w14:paraId="43BA6B41" w14:textId="40BDF78D" w:rsidR="00E03633" w:rsidRPr="004C6312" w:rsidRDefault="00E03633" w:rsidP="004C6312">
      <w:pPr>
        <w:pStyle w:val="ListParagraph"/>
        <w:numPr>
          <w:ilvl w:val="1"/>
          <w:numId w:val="29"/>
        </w:numPr>
        <w:spacing w:after="200" w:line="276" w:lineRule="auto"/>
        <w:ind w:left="1701" w:hanging="774"/>
        <w:contextualSpacing/>
        <w:jc w:val="both"/>
        <w:rPr>
          <w:rFonts w:ascii="Arial" w:hAnsi="Arial" w:cs="Arial"/>
          <w:lang w:eastAsia="en-GB"/>
        </w:rPr>
      </w:pPr>
      <w:r w:rsidRPr="004C6312">
        <w:rPr>
          <w:rFonts w:ascii="Arial" w:hAnsi="Arial" w:cs="Arial"/>
          <w:lang w:eastAsia="en-GB"/>
        </w:rPr>
        <w:t>16,700 WT, 6203 RDS and 748 control staff have been involved in the trials</w:t>
      </w:r>
    </w:p>
    <w:p w14:paraId="61B16F55" w14:textId="74783912" w:rsidR="00E03633" w:rsidRPr="004C6312" w:rsidRDefault="00E03633" w:rsidP="004C6312">
      <w:pPr>
        <w:pStyle w:val="ListParagraph"/>
        <w:numPr>
          <w:ilvl w:val="1"/>
          <w:numId w:val="29"/>
        </w:numPr>
        <w:spacing w:after="200" w:line="276" w:lineRule="auto"/>
        <w:ind w:left="1701" w:hanging="774"/>
        <w:contextualSpacing/>
        <w:jc w:val="both"/>
        <w:rPr>
          <w:rFonts w:ascii="Arial" w:hAnsi="Arial" w:cs="Arial"/>
          <w:lang w:eastAsia="en-GB"/>
        </w:rPr>
      </w:pPr>
      <w:r w:rsidRPr="004C6312">
        <w:rPr>
          <w:rFonts w:ascii="Arial" w:hAnsi="Arial" w:cs="Arial"/>
          <w:lang w:eastAsia="en-GB"/>
        </w:rPr>
        <w:t>Out of the 39,625 incidents recorded by the 20 respondent trial areas over this period 9,543 of them have been co-responding incidents</w:t>
      </w:r>
      <w:r w:rsidR="004A628C" w:rsidRPr="004C6312">
        <w:rPr>
          <w:rFonts w:ascii="Arial" w:hAnsi="Arial" w:cs="Arial"/>
          <w:lang w:eastAsia="en-GB"/>
        </w:rPr>
        <w:t xml:space="preserve"> </w:t>
      </w:r>
      <w:r w:rsidRPr="004C6312">
        <w:rPr>
          <w:rFonts w:ascii="Arial" w:hAnsi="Arial" w:cs="Arial"/>
          <w:lang w:eastAsia="en-GB"/>
        </w:rPr>
        <w:t xml:space="preserve"> </w:t>
      </w:r>
      <w:r w:rsidR="004A628C" w:rsidRPr="004C6312">
        <w:rPr>
          <w:rFonts w:ascii="Arial" w:hAnsi="Arial" w:cs="Arial"/>
          <w:lang w:eastAsia="en-GB"/>
        </w:rPr>
        <w:t>(WT – 62.7%, RDS – 37.3%</w:t>
      </w:r>
      <w:r w:rsidRPr="004C6312">
        <w:rPr>
          <w:rFonts w:ascii="Arial" w:hAnsi="Arial" w:cs="Arial"/>
          <w:lang w:eastAsia="en-GB"/>
        </w:rPr>
        <w:t>)</w:t>
      </w:r>
    </w:p>
    <w:p w14:paraId="6F08FE19" w14:textId="55CF9C18" w:rsidR="00E03633" w:rsidRPr="004C6312" w:rsidRDefault="00E03633" w:rsidP="004C6312">
      <w:pPr>
        <w:pStyle w:val="ListParagraph"/>
        <w:numPr>
          <w:ilvl w:val="1"/>
          <w:numId w:val="29"/>
        </w:numPr>
        <w:spacing w:after="200" w:line="276" w:lineRule="auto"/>
        <w:ind w:left="1701" w:hanging="774"/>
        <w:contextualSpacing/>
        <w:jc w:val="both"/>
        <w:rPr>
          <w:rFonts w:ascii="Arial" w:hAnsi="Arial" w:cs="Arial"/>
          <w:lang w:eastAsia="en-GB"/>
        </w:rPr>
      </w:pPr>
      <w:r w:rsidRPr="004C6312">
        <w:rPr>
          <w:rFonts w:ascii="Arial" w:hAnsi="Arial" w:cs="Arial"/>
          <w:lang w:eastAsia="en-GB"/>
        </w:rPr>
        <w:t>Firefighters attended 3300 serious incidents involving; Chest pain/ heart condition/ cardiac arrest) and a further 1320 incidents involving breathing difficulties / impairment / respiratory arrest</w:t>
      </w:r>
    </w:p>
    <w:p w14:paraId="4708E657" w14:textId="3F42C383" w:rsidR="00E03633" w:rsidRPr="004C6312" w:rsidRDefault="00E03633" w:rsidP="004C6312">
      <w:pPr>
        <w:pStyle w:val="ListParagraph"/>
        <w:numPr>
          <w:ilvl w:val="1"/>
          <w:numId w:val="29"/>
        </w:numPr>
        <w:spacing w:after="200" w:line="276" w:lineRule="auto"/>
        <w:ind w:left="1701" w:hanging="774"/>
        <w:contextualSpacing/>
        <w:jc w:val="both"/>
        <w:rPr>
          <w:rFonts w:ascii="Arial" w:hAnsi="Arial" w:cs="Arial"/>
          <w:lang w:eastAsia="en-GB"/>
        </w:rPr>
      </w:pPr>
      <w:r w:rsidRPr="004C6312">
        <w:rPr>
          <w:rFonts w:ascii="Arial" w:hAnsi="Arial" w:cs="Arial"/>
          <w:lang w:eastAsia="en-GB"/>
        </w:rPr>
        <w:t>Firefighters were on the scene first in 49% of the incidents reports, whilst the ambulance service was first on the scene at 40% of recorded incidents (11% were ‘unknown’)</w:t>
      </w:r>
    </w:p>
    <w:p w14:paraId="3B7968C1" w14:textId="1E10A6F5" w:rsidR="00E03633" w:rsidRPr="004C6312" w:rsidRDefault="00E03633" w:rsidP="004C6312">
      <w:pPr>
        <w:pStyle w:val="ListParagraph"/>
        <w:numPr>
          <w:ilvl w:val="1"/>
          <w:numId w:val="29"/>
        </w:numPr>
        <w:spacing w:after="200" w:line="276" w:lineRule="auto"/>
        <w:ind w:left="1701" w:hanging="774"/>
        <w:contextualSpacing/>
        <w:jc w:val="both"/>
        <w:rPr>
          <w:rFonts w:ascii="Arial" w:hAnsi="Arial" w:cs="Arial"/>
          <w:lang w:eastAsia="en-GB"/>
        </w:rPr>
      </w:pPr>
      <w:r w:rsidRPr="004C6312">
        <w:rPr>
          <w:rFonts w:ascii="Arial" w:hAnsi="Arial" w:cs="Arial"/>
          <w:lang w:eastAsia="en-GB"/>
        </w:rPr>
        <w:t>Trial FRAs were asked the number of times they perceived that firefighters had “potentially made a life-saving difference by delivering co-responding” – the interim findings suggest this happened on 2264 occasions.</w:t>
      </w:r>
    </w:p>
    <w:p w14:paraId="3BB48317" w14:textId="49872EED" w:rsidR="00E03633" w:rsidRPr="004C6312" w:rsidRDefault="00E03633" w:rsidP="004C6312">
      <w:pPr>
        <w:pStyle w:val="ListParagraph"/>
        <w:numPr>
          <w:ilvl w:val="1"/>
          <w:numId w:val="29"/>
        </w:numPr>
        <w:spacing w:after="200" w:line="276" w:lineRule="auto"/>
        <w:ind w:left="1701" w:hanging="774"/>
        <w:contextualSpacing/>
        <w:jc w:val="both"/>
        <w:rPr>
          <w:rFonts w:ascii="Arial" w:hAnsi="Arial" w:cs="Arial"/>
          <w:lang w:eastAsia="en-GB"/>
        </w:rPr>
      </w:pPr>
      <w:r w:rsidRPr="004C6312">
        <w:rPr>
          <w:rFonts w:ascii="Arial" w:hAnsi="Arial" w:cs="Arial"/>
          <w:lang w:eastAsia="en-GB"/>
        </w:rPr>
        <w:t>Of the wider work, firefighters were involved in 72,510 separate ‘incidences’, the highest percentages being involved in winter warmth assessments; fitting risk reduction equipment; loneliness and isolation visits; home safety visits; safety and wellbeing checks and slips, trips and falls.</w:t>
      </w:r>
    </w:p>
    <w:p w14:paraId="1715CE11" w14:textId="77777777" w:rsidR="00E03633" w:rsidRPr="00E03633" w:rsidRDefault="00E03633" w:rsidP="00E03633">
      <w:pPr>
        <w:ind w:left="567" w:hanging="567"/>
        <w:contextualSpacing/>
        <w:jc w:val="both"/>
        <w:rPr>
          <w:rFonts w:ascii="Arial" w:hAnsi="Arial" w:cs="Arial"/>
          <w:u w:val="single"/>
          <w:lang w:eastAsia="en-GB"/>
        </w:rPr>
      </w:pPr>
    </w:p>
    <w:p w14:paraId="3A8F2B4E" w14:textId="77777777" w:rsidR="009B6B48" w:rsidRDefault="00956074" w:rsidP="00D241E9">
      <w:pPr>
        <w:pStyle w:val="ListParagraph"/>
        <w:ind w:left="567" w:hanging="567"/>
        <w:jc w:val="both"/>
        <w:rPr>
          <w:rFonts w:ascii="Arial" w:hAnsi="Arial" w:cs="Arial"/>
        </w:rPr>
      </w:pPr>
      <w:r>
        <w:rPr>
          <w:rFonts w:ascii="Arial" w:hAnsi="Arial" w:cs="Arial"/>
        </w:rPr>
        <w:t>2</w:t>
      </w:r>
      <w:r w:rsidR="00E222C8">
        <w:rPr>
          <w:rFonts w:ascii="Arial" w:hAnsi="Arial" w:cs="Arial"/>
        </w:rPr>
        <w:t>5</w:t>
      </w:r>
      <w:r w:rsidR="005B56C6" w:rsidRPr="00B13A68">
        <w:rPr>
          <w:rFonts w:ascii="Arial" w:hAnsi="Arial" w:cs="Arial"/>
        </w:rPr>
        <w:t>.</w:t>
      </w:r>
      <w:r w:rsidR="005B56C6" w:rsidRPr="00B13A68">
        <w:rPr>
          <w:rFonts w:ascii="Arial" w:hAnsi="Arial" w:cs="Arial"/>
        </w:rPr>
        <w:tab/>
      </w:r>
      <w:r w:rsidR="00270F35" w:rsidRPr="004C6312">
        <w:rPr>
          <w:rFonts w:ascii="Arial" w:hAnsi="Arial" w:cs="Arial"/>
        </w:rPr>
        <w:t>The N</w:t>
      </w:r>
      <w:r w:rsidR="00270F35" w:rsidRPr="00B13A68">
        <w:rPr>
          <w:rFonts w:ascii="Arial" w:hAnsi="Arial" w:cs="Arial"/>
        </w:rPr>
        <w:t xml:space="preserve">JC trial period </w:t>
      </w:r>
      <w:r w:rsidR="00F413AD">
        <w:rPr>
          <w:rFonts w:ascii="Arial" w:hAnsi="Arial" w:cs="Arial"/>
        </w:rPr>
        <w:t>wa</w:t>
      </w:r>
      <w:r w:rsidR="00270F35" w:rsidRPr="00B13A68">
        <w:rPr>
          <w:rFonts w:ascii="Arial" w:hAnsi="Arial" w:cs="Arial"/>
        </w:rPr>
        <w:t xml:space="preserve">s due to draw to a close at the end of June 2016. </w:t>
      </w:r>
      <w:r w:rsidR="00F413AD">
        <w:rPr>
          <w:rFonts w:ascii="Arial" w:hAnsi="Arial" w:cs="Arial"/>
        </w:rPr>
        <w:t>A</w:t>
      </w:r>
      <w:r w:rsidR="00D241E9">
        <w:rPr>
          <w:rFonts w:ascii="Arial" w:hAnsi="Arial" w:cs="Arial"/>
        </w:rPr>
        <w:t>n</w:t>
      </w:r>
      <w:r w:rsidR="00F413AD">
        <w:rPr>
          <w:rFonts w:ascii="Arial" w:hAnsi="Arial" w:cs="Arial"/>
        </w:rPr>
        <w:t xml:space="preserve"> extension to th</w:t>
      </w:r>
      <w:r w:rsidR="00D241E9">
        <w:rPr>
          <w:rFonts w:ascii="Arial" w:hAnsi="Arial" w:cs="Arial"/>
        </w:rPr>
        <w:t xml:space="preserve">e end of February 2017 has now been agreed and FRAs advised by </w:t>
      </w:r>
      <w:hyperlink r:id="rId13" w:history="1">
        <w:r w:rsidR="00D241E9" w:rsidRPr="00D241E9">
          <w:rPr>
            <w:rStyle w:val="Hyperlink"/>
            <w:rFonts w:ascii="Arial" w:hAnsi="Arial" w:cs="Arial"/>
          </w:rPr>
          <w:t>circular</w:t>
        </w:r>
      </w:hyperlink>
      <w:r w:rsidR="00D241E9">
        <w:rPr>
          <w:rFonts w:ascii="Arial" w:hAnsi="Arial" w:cs="Arial"/>
        </w:rPr>
        <w:t xml:space="preserve">. </w:t>
      </w:r>
    </w:p>
    <w:p w14:paraId="217D33F8" w14:textId="77777777" w:rsidR="00D241E9" w:rsidRDefault="00D241E9" w:rsidP="00D241E9">
      <w:pPr>
        <w:pStyle w:val="ListParagraph"/>
        <w:ind w:left="567" w:hanging="567"/>
        <w:jc w:val="both"/>
        <w:rPr>
          <w:rFonts w:ascii="Arial" w:hAnsi="Arial" w:cs="Arial"/>
        </w:rPr>
      </w:pPr>
      <w:r>
        <w:rPr>
          <w:rFonts w:ascii="Arial" w:hAnsi="Arial" w:cs="Arial"/>
        </w:rPr>
        <w:tab/>
      </w:r>
    </w:p>
    <w:p w14:paraId="5B3F6265" w14:textId="77777777" w:rsidR="00063A3F" w:rsidRDefault="00D241E9" w:rsidP="00063A3F">
      <w:pPr>
        <w:pStyle w:val="ListParagraph"/>
        <w:ind w:left="567" w:hanging="567"/>
        <w:jc w:val="both"/>
        <w:rPr>
          <w:rFonts w:ascii="Arial" w:hAnsi="Arial" w:cs="Arial"/>
        </w:rPr>
      </w:pPr>
      <w:r>
        <w:rPr>
          <w:rFonts w:ascii="Arial" w:hAnsi="Arial" w:cs="Arial"/>
        </w:rPr>
        <w:lastRenderedPageBreak/>
        <w:t>2</w:t>
      </w:r>
      <w:r w:rsidR="00E222C8">
        <w:rPr>
          <w:rFonts w:ascii="Arial" w:hAnsi="Arial" w:cs="Arial"/>
        </w:rPr>
        <w:t>6</w:t>
      </w:r>
      <w:r>
        <w:rPr>
          <w:rFonts w:ascii="Arial" w:hAnsi="Arial" w:cs="Arial"/>
        </w:rPr>
        <w:t>.</w:t>
      </w:r>
      <w:r>
        <w:rPr>
          <w:rFonts w:ascii="Arial" w:hAnsi="Arial" w:cs="Arial"/>
        </w:rPr>
        <w:tab/>
        <w:t xml:space="preserve">An external evaluation of the trials will be undertaken. We are currently in discussions with potential providers.  </w:t>
      </w:r>
    </w:p>
    <w:p w14:paraId="29AEAA77" w14:textId="77777777" w:rsidR="004D7718" w:rsidRDefault="004D7718" w:rsidP="00063A3F">
      <w:pPr>
        <w:pStyle w:val="ListParagraph"/>
        <w:ind w:left="567" w:hanging="567"/>
        <w:jc w:val="both"/>
        <w:rPr>
          <w:rFonts w:ascii="Arial" w:hAnsi="Arial" w:cs="Arial"/>
        </w:rPr>
      </w:pPr>
    </w:p>
    <w:p w14:paraId="2CCE4EAE" w14:textId="77777777" w:rsidR="00E222C8" w:rsidRPr="00E222C8" w:rsidRDefault="00E222C8" w:rsidP="00E222C8">
      <w:pPr>
        <w:ind w:left="567" w:hanging="567"/>
        <w:jc w:val="both"/>
        <w:rPr>
          <w:rFonts w:ascii="Arial" w:hAnsi="Arial" w:cs="Arial"/>
        </w:rPr>
      </w:pPr>
      <w:r>
        <w:rPr>
          <w:rFonts w:ascii="Arial" w:hAnsi="Arial" w:cs="Arial"/>
        </w:rPr>
        <w:t>27.</w:t>
      </w:r>
      <w:r>
        <w:rPr>
          <w:rFonts w:ascii="Arial" w:hAnsi="Arial" w:cs="Arial"/>
        </w:rPr>
        <w:tab/>
      </w:r>
      <w:r w:rsidRPr="00E222C8">
        <w:rPr>
          <w:rFonts w:ascii="Arial" w:hAnsi="Arial" w:cs="Arial"/>
        </w:rPr>
        <w:t>Th</w:t>
      </w:r>
      <w:r>
        <w:rPr>
          <w:rFonts w:ascii="Arial" w:hAnsi="Arial" w:cs="Arial"/>
        </w:rPr>
        <w:t xml:space="preserve">e Environmental Challenges </w:t>
      </w:r>
      <w:proofErr w:type="spellStart"/>
      <w:r w:rsidRPr="00E222C8">
        <w:rPr>
          <w:rFonts w:ascii="Arial" w:hAnsi="Arial" w:cs="Arial"/>
        </w:rPr>
        <w:t>workstream</w:t>
      </w:r>
      <w:proofErr w:type="spellEnd"/>
      <w:r w:rsidRPr="00E222C8">
        <w:rPr>
          <w:rFonts w:ascii="Arial" w:hAnsi="Arial" w:cs="Arial"/>
        </w:rPr>
        <w:t xml:space="preserve"> is currently progressing the work on national guidance on welfare arrangements when working at major incidents outside of the individual’s home service. This work is being undertaken together with the Multi-Agency Response </w:t>
      </w:r>
      <w:proofErr w:type="spellStart"/>
      <w:r w:rsidRPr="00E222C8">
        <w:rPr>
          <w:rFonts w:ascii="Arial" w:hAnsi="Arial" w:cs="Arial"/>
        </w:rPr>
        <w:t>workstream</w:t>
      </w:r>
      <w:proofErr w:type="spellEnd"/>
      <w:r w:rsidRPr="00E222C8">
        <w:rPr>
          <w:rFonts w:ascii="Arial" w:hAnsi="Arial" w:cs="Arial"/>
        </w:rPr>
        <w:t xml:space="preserve">.  </w:t>
      </w:r>
    </w:p>
    <w:p w14:paraId="01AD2C93" w14:textId="77777777" w:rsidR="00E222C8" w:rsidRPr="00E222C8" w:rsidRDefault="00E222C8" w:rsidP="00E222C8">
      <w:pPr>
        <w:pStyle w:val="ListParagraph"/>
        <w:rPr>
          <w:rFonts w:ascii="Arial" w:hAnsi="Arial" w:cs="Arial"/>
        </w:rPr>
      </w:pPr>
    </w:p>
    <w:p w14:paraId="6B93C231" w14:textId="77777777" w:rsidR="00E222C8" w:rsidRPr="00E222C8" w:rsidRDefault="00E222C8" w:rsidP="00E222C8">
      <w:pPr>
        <w:ind w:left="567" w:hanging="567"/>
        <w:jc w:val="both"/>
        <w:rPr>
          <w:rFonts w:ascii="Arial" w:hAnsi="Arial" w:cs="Arial"/>
        </w:rPr>
      </w:pPr>
      <w:r>
        <w:rPr>
          <w:rFonts w:ascii="Arial" w:hAnsi="Arial" w:cs="Arial"/>
        </w:rPr>
        <w:t>28.</w:t>
      </w:r>
      <w:r>
        <w:rPr>
          <w:rFonts w:ascii="Arial" w:hAnsi="Arial" w:cs="Arial"/>
        </w:rPr>
        <w:tab/>
        <w:t xml:space="preserve">The Multi-Agency response </w:t>
      </w:r>
      <w:proofErr w:type="spellStart"/>
      <w:r>
        <w:rPr>
          <w:rFonts w:ascii="Arial" w:hAnsi="Arial" w:cs="Arial"/>
        </w:rPr>
        <w:t>w</w:t>
      </w:r>
      <w:r w:rsidRPr="00E222C8">
        <w:rPr>
          <w:rFonts w:ascii="Arial" w:hAnsi="Arial" w:cs="Arial"/>
        </w:rPr>
        <w:t>orkstream</w:t>
      </w:r>
      <w:proofErr w:type="spellEnd"/>
      <w:r w:rsidRPr="00E222C8">
        <w:rPr>
          <w:rFonts w:ascii="Arial" w:hAnsi="Arial" w:cs="Arial"/>
        </w:rPr>
        <w:t xml:space="preserve"> has met </w:t>
      </w:r>
      <w:r>
        <w:rPr>
          <w:rFonts w:ascii="Arial" w:hAnsi="Arial" w:cs="Arial"/>
        </w:rPr>
        <w:t xml:space="preserve">again </w:t>
      </w:r>
      <w:r w:rsidRPr="00E222C8">
        <w:rPr>
          <w:rFonts w:ascii="Arial" w:hAnsi="Arial" w:cs="Arial"/>
        </w:rPr>
        <w:t xml:space="preserve">twice recently to assess where the work on MTFA operational guidance (that is taking place elsewhere) is up to. The group will meet again shortly to resume consideration of that issue. In addition the </w:t>
      </w:r>
      <w:proofErr w:type="spellStart"/>
      <w:r w:rsidRPr="00E222C8">
        <w:rPr>
          <w:rFonts w:ascii="Arial" w:hAnsi="Arial" w:cs="Arial"/>
        </w:rPr>
        <w:t>workstream</w:t>
      </w:r>
      <w:proofErr w:type="spellEnd"/>
      <w:r w:rsidRPr="00E222C8">
        <w:rPr>
          <w:rFonts w:ascii="Arial" w:hAnsi="Arial" w:cs="Arial"/>
        </w:rPr>
        <w:t xml:space="preserve"> is working together with the Environmental Challenges </w:t>
      </w:r>
      <w:proofErr w:type="spellStart"/>
      <w:r w:rsidRPr="00E222C8">
        <w:rPr>
          <w:rFonts w:ascii="Arial" w:hAnsi="Arial" w:cs="Arial"/>
        </w:rPr>
        <w:t>workstream</w:t>
      </w:r>
      <w:proofErr w:type="spellEnd"/>
      <w:r w:rsidRPr="00E222C8">
        <w:rPr>
          <w:rFonts w:ascii="Arial" w:hAnsi="Arial" w:cs="Arial"/>
        </w:rPr>
        <w:t xml:space="preserve"> on the drafting of national guidance on welfare arrangements. </w:t>
      </w:r>
    </w:p>
    <w:p w14:paraId="1E8DB3E3" w14:textId="77777777" w:rsidR="00E222C8" w:rsidRPr="00E222C8" w:rsidRDefault="00E222C8" w:rsidP="00E222C8">
      <w:pPr>
        <w:pStyle w:val="ListParagraph"/>
        <w:ind w:left="567" w:hanging="567"/>
        <w:rPr>
          <w:rFonts w:ascii="Arial" w:hAnsi="Arial" w:cs="Arial"/>
          <w:u w:val="single"/>
        </w:rPr>
      </w:pPr>
    </w:p>
    <w:p w14:paraId="3D3ACD07" w14:textId="77777777" w:rsidR="00E222C8" w:rsidRPr="00E222C8" w:rsidRDefault="00E222C8" w:rsidP="00793402">
      <w:pPr>
        <w:ind w:left="567" w:hanging="567"/>
        <w:jc w:val="both"/>
        <w:rPr>
          <w:rFonts w:ascii="Arial" w:hAnsi="Arial" w:cs="Arial"/>
        </w:rPr>
      </w:pPr>
      <w:r>
        <w:rPr>
          <w:rFonts w:ascii="Arial" w:hAnsi="Arial" w:cs="Arial"/>
        </w:rPr>
        <w:t>29.</w:t>
      </w:r>
      <w:r>
        <w:rPr>
          <w:rFonts w:ascii="Arial" w:hAnsi="Arial" w:cs="Arial"/>
        </w:rPr>
        <w:tab/>
        <w:t>Y</w:t>
      </w:r>
      <w:r w:rsidRPr="00E222C8">
        <w:rPr>
          <w:rFonts w:ascii="Arial" w:hAnsi="Arial" w:cs="Arial"/>
        </w:rPr>
        <w:t xml:space="preserve">ou </w:t>
      </w:r>
      <w:r>
        <w:rPr>
          <w:rFonts w:ascii="Arial" w:hAnsi="Arial" w:cs="Arial"/>
        </w:rPr>
        <w:t>may</w:t>
      </w:r>
      <w:r w:rsidRPr="00E222C8">
        <w:rPr>
          <w:rFonts w:ascii="Arial" w:hAnsi="Arial" w:cs="Arial"/>
        </w:rPr>
        <w:t xml:space="preserve"> recall earlier communications with government ministers with responsibility for fire matters in England, Scotland, Wales and Northern Ireland. Whilst initial responses were not as supportive as the NJC would wish, further contact has been made in England with the Home Secretary (given the transfer of fire policy matters from DCLG to the Home Office). Further letters will also be sent to ministers in Scotland, Wales and Northern Ireland.  </w:t>
      </w:r>
    </w:p>
    <w:p w14:paraId="13D85CEA" w14:textId="77777777" w:rsidR="009B6B48" w:rsidRPr="00B13A68" w:rsidRDefault="009B6B48" w:rsidP="009B6B48">
      <w:pPr>
        <w:pStyle w:val="ListParagraph"/>
        <w:ind w:left="567" w:hanging="567"/>
        <w:jc w:val="both"/>
        <w:rPr>
          <w:rFonts w:ascii="Arial" w:hAnsi="Arial" w:cs="Arial"/>
        </w:rPr>
      </w:pPr>
    </w:p>
    <w:p w14:paraId="6E71288A" w14:textId="77777777" w:rsidR="009B6B48" w:rsidRPr="00B13A68" w:rsidRDefault="009B6B48" w:rsidP="009B6B48">
      <w:pPr>
        <w:pStyle w:val="ListParagraph"/>
        <w:ind w:left="567" w:hanging="567"/>
        <w:jc w:val="both"/>
        <w:rPr>
          <w:rFonts w:ascii="Arial" w:hAnsi="Arial" w:cs="Arial"/>
          <w:b/>
        </w:rPr>
      </w:pPr>
      <w:r w:rsidRPr="00B13A68">
        <w:rPr>
          <w:rFonts w:ascii="Arial" w:hAnsi="Arial" w:cs="Arial"/>
          <w:b/>
        </w:rPr>
        <w:t>Inclusive Fire Service Group</w:t>
      </w:r>
    </w:p>
    <w:p w14:paraId="062D246E" w14:textId="77777777" w:rsidR="009B6B48" w:rsidRPr="00B13A68" w:rsidRDefault="009B6B48" w:rsidP="009B6B48">
      <w:pPr>
        <w:pStyle w:val="ListParagraph"/>
        <w:ind w:left="567" w:hanging="567"/>
        <w:jc w:val="both"/>
        <w:rPr>
          <w:rFonts w:ascii="Arial" w:hAnsi="Arial" w:cs="Arial"/>
        </w:rPr>
      </w:pPr>
    </w:p>
    <w:p w14:paraId="0CDB51D4" w14:textId="77777777" w:rsidR="009B6B48" w:rsidRPr="00B13A68" w:rsidRDefault="00A42916" w:rsidP="009B6B48">
      <w:pPr>
        <w:ind w:left="426" w:hanging="426"/>
        <w:jc w:val="both"/>
        <w:rPr>
          <w:rFonts w:ascii="Arial" w:hAnsi="Arial" w:cs="Arial"/>
          <w:lang w:eastAsia="en-GB"/>
        </w:rPr>
      </w:pPr>
      <w:r>
        <w:rPr>
          <w:rFonts w:ascii="Arial" w:hAnsi="Arial" w:cs="Arial"/>
          <w:lang w:val="en-US"/>
        </w:rPr>
        <w:t>30</w:t>
      </w:r>
      <w:r w:rsidR="009B6B48" w:rsidRPr="00B13A68">
        <w:rPr>
          <w:rFonts w:ascii="Arial" w:hAnsi="Arial" w:cs="Arial"/>
          <w:lang w:val="en-US"/>
        </w:rPr>
        <w:t>.</w:t>
      </w:r>
      <w:r w:rsidR="009B6B48" w:rsidRPr="00B13A68">
        <w:rPr>
          <w:rFonts w:ascii="Arial" w:hAnsi="Arial" w:cs="Arial"/>
          <w:lang w:val="en-US"/>
        </w:rPr>
        <w:tab/>
      </w:r>
      <w:r w:rsidR="009B6B48" w:rsidRPr="00B13A68">
        <w:rPr>
          <w:rFonts w:ascii="Arial" w:hAnsi="Arial" w:cs="Arial"/>
        </w:rPr>
        <w:t xml:space="preserve">The NJC has a continuing commitment to equality, diversity and cultural issues in the fire service. </w:t>
      </w:r>
      <w:r w:rsidR="009B6B48" w:rsidRPr="00B13A68">
        <w:rPr>
          <w:rFonts w:ascii="Arial" w:hAnsi="Arial" w:cs="Arial"/>
          <w:lang w:eastAsia="en-GB"/>
        </w:rPr>
        <w:t xml:space="preserve">As part of that continuing commitment members decided at the last meeting of the NJC that given the employer/employee relationship, the NJC should take the lead on a piece of work to assess the current position and to identify guidance in relation to any further strategies that could be used at local level to further encourage improvement in equality, diversity and cultural issues. </w:t>
      </w:r>
    </w:p>
    <w:p w14:paraId="54DED887" w14:textId="77777777" w:rsidR="009B6B48" w:rsidRPr="00B13A68" w:rsidRDefault="009B6B48" w:rsidP="009B6B48">
      <w:pPr>
        <w:ind w:left="426" w:hanging="426"/>
        <w:jc w:val="both"/>
        <w:rPr>
          <w:rFonts w:ascii="Arial" w:hAnsi="Arial" w:cs="Arial"/>
          <w:lang w:eastAsia="en-GB"/>
        </w:rPr>
      </w:pPr>
      <w:r w:rsidRPr="00B13A68">
        <w:rPr>
          <w:rFonts w:ascii="Arial" w:hAnsi="Arial" w:cs="Arial"/>
          <w:lang w:eastAsia="en-GB"/>
        </w:rPr>
        <w:t xml:space="preserve">  </w:t>
      </w:r>
    </w:p>
    <w:p w14:paraId="04259AD3" w14:textId="77777777" w:rsidR="009B6B48" w:rsidRPr="00B13A68" w:rsidRDefault="00A42916" w:rsidP="009B6B48">
      <w:pPr>
        <w:ind w:left="480" w:hanging="480"/>
        <w:jc w:val="both"/>
        <w:rPr>
          <w:rFonts w:ascii="Arial" w:hAnsi="Arial" w:cs="Arial"/>
          <w:lang w:eastAsia="en-GB"/>
        </w:rPr>
      </w:pPr>
      <w:r>
        <w:rPr>
          <w:rFonts w:ascii="Arial" w:hAnsi="Arial" w:cs="Arial"/>
          <w:lang w:eastAsia="en-GB"/>
        </w:rPr>
        <w:t>31</w:t>
      </w:r>
      <w:r w:rsidR="009B6B48" w:rsidRPr="00B13A68">
        <w:rPr>
          <w:rFonts w:ascii="Arial" w:hAnsi="Arial" w:cs="Arial"/>
          <w:lang w:eastAsia="en-GB"/>
        </w:rPr>
        <w:t>.</w:t>
      </w:r>
      <w:r w:rsidR="009B6B48" w:rsidRPr="00B13A68">
        <w:rPr>
          <w:rFonts w:ascii="Arial" w:hAnsi="Arial" w:cs="Arial"/>
          <w:lang w:eastAsia="en-GB"/>
        </w:rPr>
        <w:tab/>
        <w:t>The Chief Fire Officers Association, the Retained Firefighters Union and the Fire Officers Association accepted invitations to participate in the group</w:t>
      </w:r>
      <w:r w:rsidR="00592441" w:rsidRPr="00B13A68">
        <w:rPr>
          <w:rFonts w:ascii="Arial" w:hAnsi="Arial" w:cs="Arial"/>
          <w:lang w:eastAsia="en-GB"/>
        </w:rPr>
        <w:t>,</w:t>
      </w:r>
      <w:r w:rsidR="009B6B48" w:rsidRPr="00B13A68">
        <w:rPr>
          <w:rFonts w:ascii="Arial" w:hAnsi="Arial" w:cs="Arial"/>
          <w:lang w:eastAsia="en-GB"/>
        </w:rPr>
        <w:t xml:space="preserve"> </w:t>
      </w:r>
      <w:r w:rsidR="00592441" w:rsidRPr="00B13A68">
        <w:rPr>
          <w:rFonts w:ascii="Arial" w:hAnsi="Arial" w:cs="Arial"/>
          <w:lang w:eastAsia="en-GB"/>
        </w:rPr>
        <w:t xml:space="preserve">which has </w:t>
      </w:r>
      <w:r w:rsidR="00D1424D" w:rsidRPr="00B13A68">
        <w:rPr>
          <w:rFonts w:ascii="Arial" w:hAnsi="Arial" w:cs="Arial"/>
          <w:lang w:eastAsia="en-GB"/>
        </w:rPr>
        <w:t xml:space="preserve">now </w:t>
      </w:r>
      <w:r w:rsidR="00592441" w:rsidRPr="00B13A68">
        <w:rPr>
          <w:rFonts w:ascii="Arial" w:hAnsi="Arial" w:cs="Arial"/>
          <w:lang w:eastAsia="en-GB"/>
        </w:rPr>
        <w:t>met on seve</w:t>
      </w:r>
      <w:r w:rsidR="00D1424D" w:rsidRPr="00B13A68">
        <w:rPr>
          <w:rFonts w:ascii="Arial" w:hAnsi="Arial" w:cs="Arial"/>
          <w:lang w:eastAsia="en-GB"/>
        </w:rPr>
        <w:t>ral occasions. Professor Linda Dickens, Independent C</w:t>
      </w:r>
      <w:r w:rsidR="00592441" w:rsidRPr="00B13A68">
        <w:rPr>
          <w:rFonts w:ascii="Arial" w:hAnsi="Arial" w:cs="Arial"/>
          <w:lang w:eastAsia="en-GB"/>
        </w:rPr>
        <w:t>hair of the NJC</w:t>
      </w:r>
      <w:r w:rsidR="00D1424D" w:rsidRPr="00B13A68">
        <w:rPr>
          <w:rFonts w:ascii="Arial" w:hAnsi="Arial" w:cs="Arial"/>
          <w:lang w:eastAsia="en-GB"/>
        </w:rPr>
        <w:t>,</w:t>
      </w:r>
      <w:r w:rsidR="00592441" w:rsidRPr="00B13A68">
        <w:rPr>
          <w:rFonts w:ascii="Arial" w:hAnsi="Arial" w:cs="Arial"/>
          <w:lang w:eastAsia="en-GB"/>
        </w:rPr>
        <w:t xml:space="preserve"> also chairs this group. </w:t>
      </w:r>
      <w:r w:rsidR="00B12649" w:rsidRPr="00B13A68">
        <w:rPr>
          <w:rFonts w:ascii="Arial" w:hAnsi="Arial" w:cs="Arial"/>
          <w:lang w:eastAsia="en-GB"/>
        </w:rPr>
        <w:t xml:space="preserve"> </w:t>
      </w:r>
      <w:r w:rsidR="009B6B48" w:rsidRPr="00B13A68">
        <w:rPr>
          <w:rFonts w:ascii="Arial" w:hAnsi="Arial" w:cs="Arial"/>
          <w:lang w:eastAsia="en-GB"/>
        </w:rPr>
        <w:t xml:space="preserve">  </w:t>
      </w:r>
    </w:p>
    <w:p w14:paraId="31B133B8" w14:textId="77777777" w:rsidR="00592441" w:rsidRPr="00B13A68" w:rsidRDefault="00592441" w:rsidP="009B6B48">
      <w:pPr>
        <w:ind w:left="480" w:hanging="480"/>
        <w:jc w:val="both"/>
        <w:rPr>
          <w:rFonts w:ascii="Arial" w:hAnsi="Arial" w:cs="Arial"/>
          <w:lang w:eastAsia="en-GB"/>
        </w:rPr>
      </w:pPr>
    </w:p>
    <w:p w14:paraId="7619F3FB" w14:textId="77777777" w:rsidR="00592441" w:rsidRPr="00B13A68" w:rsidRDefault="00A42916" w:rsidP="00592441">
      <w:pPr>
        <w:ind w:left="480" w:hanging="480"/>
        <w:jc w:val="both"/>
        <w:rPr>
          <w:rFonts w:ascii="Arial" w:hAnsi="Arial" w:cs="Arial"/>
          <w:lang w:eastAsia="en-GB"/>
        </w:rPr>
      </w:pPr>
      <w:r>
        <w:rPr>
          <w:rFonts w:ascii="Arial" w:hAnsi="Arial" w:cs="Arial"/>
          <w:lang w:eastAsia="en-GB"/>
        </w:rPr>
        <w:t>32</w:t>
      </w:r>
      <w:r w:rsidR="00592441" w:rsidRPr="00B13A68">
        <w:rPr>
          <w:rFonts w:ascii="Arial" w:hAnsi="Arial" w:cs="Arial"/>
          <w:lang w:eastAsia="en-GB"/>
        </w:rPr>
        <w:t>.</w:t>
      </w:r>
      <w:r w:rsidR="00592441" w:rsidRPr="00B13A68">
        <w:rPr>
          <w:rFonts w:ascii="Arial" w:hAnsi="Arial" w:cs="Arial"/>
          <w:lang w:eastAsia="en-GB"/>
        </w:rPr>
        <w:tab/>
        <w:t>T</w:t>
      </w:r>
      <w:r w:rsidR="00D1424D" w:rsidRPr="00B13A68">
        <w:rPr>
          <w:rFonts w:ascii="Arial" w:hAnsi="Arial" w:cs="Arial"/>
          <w:lang w:eastAsia="en-GB"/>
        </w:rPr>
        <w:t xml:space="preserve">o inform its work the </w:t>
      </w:r>
      <w:r w:rsidR="00592441" w:rsidRPr="00B13A68">
        <w:rPr>
          <w:rFonts w:ascii="Arial" w:hAnsi="Arial" w:cs="Arial"/>
          <w:lang w:eastAsia="en-GB"/>
        </w:rPr>
        <w:t xml:space="preserve">group has undertaken a substantial </w:t>
      </w:r>
      <w:r w:rsidR="00D1424D" w:rsidRPr="00B13A68">
        <w:rPr>
          <w:rFonts w:ascii="Arial" w:hAnsi="Arial" w:cs="Arial"/>
          <w:lang w:eastAsia="en-GB"/>
        </w:rPr>
        <w:t xml:space="preserve">survey of fire and rescue services </w:t>
      </w:r>
      <w:r w:rsidR="00592441" w:rsidRPr="00B13A68">
        <w:rPr>
          <w:rFonts w:ascii="Arial" w:hAnsi="Arial" w:cs="Arial"/>
          <w:lang w:eastAsia="en-GB"/>
        </w:rPr>
        <w:t>seeking information e.g. on discipline and grievance cases going back 5 years and status as far as the Equality Framework is concerned. We also have information from the last NJC Work</w:t>
      </w:r>
      <w:r w:rsidR="00980682">
        <w:rPr>
          <w:rFonts w:ascii="Arial" w:hAnsi="Arial" w:cs="Arial"/>
          <w:lang w:eastAsia="en-GB"/>
        </w:rPr>
        <w:t>force survey which supplies data</w:t>
      </w:r>
      <w:r w:rsidR="00592441" w:rsidRPr="00B13A68">
        <w:rPr>
          <w:rFonts w:ascii="Arial" w:hAnsi="Arial" w:cs="Arial"/>
          <w:lang w:eastAsia="en-GB"/>
        </w:rPr>
        <w:t xml:space="preserve"> such as numbers employed in each role, gender and ethnicity.</w:t>
      </w:r>
    </w:p>
    <w:p w14:paraId="5CB1D1BA" w14:textId="77777777" w:rsidR="00592441" w:rsidRPr="00B13A68" w:rsidRDefault="00592441" w:rsidP="00592441">
      <w:pPr>
        <w:ind w:left="480" w:hanging="480"/>
        <w:jc w:val="both"/>
        <w:rPr>
          <w:rFonts w:ascii="Arial" w:hAnsi="Arial" w:cs="Arial"/>
          <w:lang w:eastAsia="en-GB"/>
        </w:rPr>
      </w:pPr>
    </w:p>
    <w:p w14:paraId="2CC7BBFD" w14:textId="77777777" w:rsidR="00592441" w:rsidRDefault="00A42916" w:rsidP="00592441">
      <w:pPr>
        <w:ind w:left="480" w:hanging="480"/>
        <w:jc w:val="both"/>
        <w:rPr>
          <w:rFonts w:ascii="Arial" w:hAnsi="Arial" w:cs="Arial"/>
          <w:lang w:eastAsia="en-GB"/>
        </w:rPr>
      </w:pPr>
      <w:r>
        <w:rPr>
          <w:rFonts w:ascii="Arial" w:hAnsi="Arial" w:cs="Arial"/>
          <w:lang w:eastAsia="en-GB"/>
        </w:rPr>
        <w:t>33</w:t>
      </w:r>
      <w:r w:rsidR="00D1424D" w:rsidRPr="00B13A68">
        <w:rPr>
          <w:rFonts w:ascii="Arial" w:hAnsi="Arial" w:cs="Arial"/>
          <w:lang w:eastAsia="en-GB"/>
        </w:rPr>
        <w:t>.</w:t>
      </w:r>
      <w:r w:rsidR="00D1424D" w:rsidRPr="00B13A68">
        <w:rPr>
          <w:rFonts w:ascii="Arial" w:hAnsi="Arial" w:cs="Arial"/>
          <w:lang w:eastAsia="en-GB"/>
        </w:rPr>
        <w:tab/>
      </w:r>
      <w:r w:rsidR="00592441" w:rsidRPr="00B13A68">
        <w:rPr>
          <w:rFonts w:ascii="Arial" w:hAnsi="Arial" w:cs="Arial"/>
          <w:lang w:eastAsia="en-GB"/>
        </w:rPr>
        <w:t xml:space="preserve">A number of organisations addressed the last meeting either in person or by written submission </w:t>
      </w:r>
      <w:proofErr w:type="spellStart"/>
      <w:r w:rsidR="00592441" w:rsidRPr="00B13A68">
        <w:rPr>
          <w:rFonts w:ascii="Arial" w:hAnsi="Arial" w:cs="Arial"/>
          <w:lang w:eastAsia="en-GB"/>
        </w:rPr>
        <w:t>e.g</w:t>
      </w:r>
      <w:proofErr w:type="spellEnd"/>
      <w:r w:rsidR="00592441" w:rsidRPr="00B13A68">
        <w:rPr>
          <w:rFonts w:ascii="Arial" w:hAnsi="Arial" w:cs="Arial"/>
          <w:lang w:eastAsia="en-GB"/>
        </w:rPr>
        <w:t xml:space="preserve">, FBU special interest groups, Women in the Fire Service, Women in the Police Service, Stonewall, </w:t>
      </w:r>
      <w:r w:rsidR="00980682">
        <w:rPr>
          <w:rFonts w:ascii="Arial" w:hAnsi="Arial" w:cs="Arial"/>
          <w:lang w:eastAsia="en-GB"/>
        </w:rPr>
        <w:t xml:space="preserve">Asian Fire Service Association, </w:t>
      </w:r>
      <w:r w:rsidR="00592441" w:rsidRPr="00B13A68">
        <w:rPr>
          <w:rFonts w:ascii="Arial" w:hAnsi="Arial" w:cs="Arial"/>
          <w:lang w:eastAsia="en-GB"/>
        </w:rPr>
        <w:t xml:space="preserve">MIND. </w:t>
      </w:r>
    </w:p>
    <w:p w14:paraId="0583B693" w14:textId="77777777" w:rsidR="00980682" w:rsidRDefault="00980682" w:rsidP="00592441">
      <w:pPr>
        <w:ind w:left="480" w:hanging="480"/>
        <w:jc w:val="both"/>
        <w:rPr>
          <w:rFonts w:ascii="Arial" w:hAnsi="Arial" w:cs="Arial"/>
          <w:lang w:eastAsia="en-GB"/>
        </w:rPr>
      </w:pPr>
    </w:p>
    <w:p w14:paraId="28FFDAD4" w14:textId="77777777" w:rsidR="00F862EC" w:rsidRDefault="00A42916" w:rsidP="00A53708">
      <w:pPr>
        <w:ind w:left="480" w:hanging="480"/>
        <w:jc w:val="both"/>
        <w:rPr>
          <w:rFonts w:ascii="Arial" w:hAnsi="Arial" w:cs="Arial"/>
          <w:lang w:eastAsia="en-GB"/>
        </w:rPr>
      </w:pPr>
      <w:r>
        <w:rPr>
          <w:rFonts w:ascii="Arial" w:hAnsi="Arial" w:cs="Arial"/>
          <w:lang w:eastAsia="en-GB"/>
        </w:rPr>
        <w:t>34</w:t>
      </w:r>
      <w:r w:rsidR="00980682">
        <w:rPr>
          <w:rFonts w:ascii="Arial" w:hAnsi="Arial" w:cs="Arial"/>
          <w:lang w:eastAsia="en-GB"/>
        </w:rPr>
        <w:t>.</w:t>
      </w:r>
      <w:r w:rsidR="00980682">
        <w:rPr>
          <w:rFonts w:ascii="Arial" w:hAnsi="Arial" w:cs="Arial"/>
          <w:lang w:eastAsia="en-GB"/>
        </w:rPr>
        <w:tab/>
      </w:r>
      <w:r w:rsidR="00F862EC">
        <w:rPr>
          <w:rFonts w:ascii="Arial" w:hAnsi="Arial" w:cs="Arial"/>
          <w:lang w:eastAsia="en-GB"/>
        </w:rPr>
        <w:t>The NJC received a progress report at its recent meeting</w:t>
      </w:r>
      <w:r w:rsidR="00A53708">
        <w:rPr>
          <w:rFonts w:ascii="Arial" w:hAnsi="Arial" w:cs="Arial"/>
          <w:lang w:eastAsia="en-GB"/>
        </w:rPr>
        <w:t xml:space="preserve">, which </w:t>
      </w:r>
      <w:r w:rsidR="00F862EC" w:rsidRPr="00F862EC">
        <w:rPr>
          <w:rFonts w:ascii="Arial" w:hAnsi="Arial" w:cs="Arial"/>
          <w:lang w:eastAsia="en-GB"/>
        </w:rPr>
        <w:t>included a number of recommendations</w:t>
      </w:r>
      <w:r w:rsidR="00A53708">
        <w:rPr>
          <w:rFonts w:ascii="Arial" w:hAnsi="Arial" w:cs="Arial"/>
          <w:lang w:eastAsia="en-GB"/>
        </w:rPr>
        <w:t xml:space="preserve">, </w:t>
      </w:r>
      <w:r w:rsidR="00F862EC" w:rsidRPr="00F862EC">
        <w:rPr>
          <w:rFonts w:ascii="Arial" w:hAnsi="Arial" w:cs="Arial"/>
          <w:lang w:eastAsia="en-GB"/>
        </w:rPr>
        <w:t xml:space="preserve">all of which were accepted: </w:t>
      </w:r>
    </w:p>
    <w:p w14:paraId="33C8DDB5" w14:textId="77777777" w:rsidR="00166A08" w:rsidRPr="00F862EC" w:rsidRDefault="00166A08" w:rsidP="00A53708">
      <w:pPr>
        <w:ind w:left="480" w:hanging="480"/>
        <w:jc w:val="both"/>
        <w:rPr>
          <w:rFonts w:ascii="Arial" w:hAnsi="Arial" w:cs="Arial"/>
          <w:lang w:eastAsia="en-GB"/>
        </w:rPr>
      </w:pPr>
    </w:p>
    <w:p w14:paraId="51D9B3B1" w14:textId="7EC7AFF2" w:rsidR="00A53708" w:rsidRPr="00D83D07" w:rsidRDefault="00A53708" w:rsidP="00D83D07">
      <w:pPr>
        <w:pStyle w:val="ListParagraph"/>
        <w:numPr>
          <w:ilvl w:val="1"/>
          <w:numId w:val="30"/>
        </w:numPr>
        <w:spacing w:after="200" w:line="260" w:lineRule="exact"/>
        <w:ind w:left="1418" w:hanging="851"/>
        <w:contextualSpacing/>
        <w:jc w:val="both"/>
        <w:rPr>
          <w:rFonts w:ascii="Arial" w:hAnsi="Arial" w:cs="Arial"/>
          <w:lang w:eastAsia="en-GB"/>
        </w:rPr>
      </w:pPr>
      <w:r w:rsidRPr="00D83D07">
        <w:rPr>
          <w:rFonts w:ascii="Arial" w:hAnsi="Arial" w:cs="Arial"/>
          <w:lang w:eastAsia="en-GB"/>
        </w:rPr>
        <w:t>that the group undertake work to provide national guidance on data collection, recording and monitoring;</w:t>
      </w:r>
    </w:p>
    <w:p w14:paraId="4ED18223" w14:textId="77777777" w:rsidR="00D83D07" w:rsidRDefault="00A53708" w:rsidP="00D83D07">
      <w:pPr>
        <w:pStyle w:val="ListParagraph"/>
        <w:numPr>
          <w:ilvl w:val="1"/>
          <w:numId w:val="30"/>
        </w:numPr>
        <w:spacing w:after="200" w:line="260" w:lineRule="exact"/>
        <w:ind w:left="1418" w:hanging="851"/>
        <w:contextualSpacing/>
        <w:jc w:val="both"/>
        <w:rPr>
          <w:rFonts w:ascii="Arial" w:hAnsi="Arial" w:cs="Arial"/>
          <w:lang w:eastAsia="en-GB"/>
        </w:rPr>
      </w:pPr>
      <w:r w:rsidRPr="00D83D07">
        <w:rPr>
          <w:rFonts w:ascii="Arial" w:hAnsi="Arial" w:cs="Arial"/>
          <w:lang w:eastAsia="en-GB"/>
        </w:rPr>
        <w:lastRenderedPageBreak/>
        <w:t xml:space="preserve">In addition to </w:t>
      </w:r>
      <w:r w:rsidR="00D83D07" w:rsidRPr="00D83D07">
        <w:rPr>
          <w:rFonts w:ascii="Arial" w:hAnsi="Arial" w:cs="Arial"/>
          <w:lang w:eastAsia="en-GB"/>
        </w:rPr>
        <w:t>34.1</w:t>
      </w:r>
      <w:r w:rsidRPr="00D83D07">
        <w:rPr>
          <w:rFonts w:ascii="Arial" w:hAnsi="Arial" w:cs="Arial"/>
          <w:lang w:eastAsia="en-GB"/>
        </w:rPr>
        <w:t>, the NJC will undertake a periodic national exercise monitoring  a number of key indicators primarily to be able to measure improvement and to be able to identify themes and if necessary provide further support and guidance. This will be carried out by this group or potentially a smaller form of the group; and</w:t>
      </w:r>
    </w:p>
    <w:p w14:paraId="16364956" w14:textId="77777777" w:rsidR="00D83D07" w:rsidRDefault="00D83D07" w:rsidP="00D83D07">
      <w:pPr>
        <w:pStyle w:val="ListParagraph"/>
        <w:spacing w:after="200" w:line="260" w:lineRule="exact"/>
        <w:ind w:left="1418"/>
        <w:contextualSpacing/>
        <w:jc w:val="both"/>
        <w:rPr>
          <w:rFonts w:ascii="Arial" w:hAnsi="Arial" w:cs="Arial"/>
          <w:lang w:eastAsia="en-GB"/>
        </w:rPr>
      </w:pPr>
    </w:p>
    <w:p w14:paraId="0952DA71" w14:textId="2CD22DDD" w:rsidR="00A53708" w:rsidRDefault="00A53708" w:rsidP="00D83D07">
      <w:pPr>
        <w:pStyle w:val="ListParagraph"/>
        <w:numPr>
          <w:ilvl w:val="1"/>
          <w:numId w:val="30"/>
        </w:numPr>
        <w:spacing w:after="200" w:line="260" w:lineRule="exact"/>
        <w:ind w:left="1418" w:hanging="851"/>
        <w:contextualSpacing/>
        <w:jc w:val="both"/>
        <w:rPr>
          <w:rFonts w:ascii="Arial" w:hAnsi="Arial" w:cs="Arial"/>
          <w:lang w:eastAsia="en-GB"/>
        </w:rPr>
      </w:pPr>
      <w:r w:rsidRPr="00D83D07">
        <w:rPr>
          <w:rFonts w:ascii="Arial" w:hAnsi="Arial" w:cs="Arial"/>
          <w:lang w:eastAsia="en-GB"/>
        </w:rPr>
        <w:t>that the group continue its work to explore a number of key indicators, issues and trends further, including those listed below, in order to better inform potential improvement strategies:</w:t>
      </w:r>
    </w:p>
    <w:p w14:paraId="3BEE351B" w14:textId="77777777" w:rsidR="00166A08" w:rsidRPr="00D83D07" w:rsidRDefault="00166A08" w:rsidP="00166A08">
      <w:pPr>
        <w:pStyle w:val="ListParagraph"/>
        <w:spacing w:after="200" w:line="260" w:lineRule="exact"/>
        <w:ind w:left="1418"/>
        <w:contextualSpacing/>
        <w:jc w:val="both"/>
        <w:rPr>
          <w:rFonts w:ascii="Arial" w:hAnsi="Arial" w:cs="Arial"/>
          <w:lang w:eastAsia="en-GB"/>
        </w:rPr>
      </w:pPr>
    </w:p>
    <w:p w14:paraId="52D34D92" w14:textId="77777777" w:rsidR="00D83D07" w:rsidRDefault="00A53708" w:rsidP="00D83D07">
      <w:pPr>
        <w:pStyle w:val="ListParagraph"/>
        <w:numPr>
          <w:ilvl w:val="2"/>
          <w:numId w:val="30"/>
        </w:numPr>
        <w:spacing w:after="200" w:line="260" w:lineRule="exact"/>
        <w:contextualSpacing/>
        <w:rPr>
          <w:rFonts w:ascii="Arial" w:hAnsi="Arial" w:cs="Arial"/>
          <w:lang w:eastAsia="en-GB"/>
        </w:rPr>
      </w:pPr>
      <w:r w:rsidRPr="00D83D07">
        <w:rPr>
          <w:rFonts w:ascii="Arial" w:hAnsi="Arial" w:cs="Arial"/>
          <w:lang w:eastAsia="en-GB"/>
        </w:rPr>
        <w:t xml:space="preserve">The low levels of female and BME representation across the uniformed workforce </w:t>
      </w:r>
    </w:p>
    <w:p w14:paraId="25BBFDF2" w14:textId="77777777" w:rsidR="00D83D07" w:rsidRDefault="00A53708" w:rsidP="00D83D07">
      <w:pPr>
        <w:pStyle w:val="ListParagraph"/>
        <w:numPr>
          <w:ilvl w:val="2"/>
          <w:numId w:val="30"/>
        </w:numPr>
        <w:spacing w:after="200" w:line="260" w:lineRule="exact"/>
        <w:contextualSpacing/>
        <w:rPr>
          <w:rFonts w:ascii="Arial" w:hAnsi="Arial" w:cs="Arial"/>
          <w:lang w:eastAsia="en-GB"/>
        </w:rPr>
      </w:pPr>
      <w:r w:rsidRPr="00D83D07">
        <w:rPr>
          <w:rFonts w:ascii="Arial" w:hAnsi="Arial" w:cs="Arial"/>
          <w:lang w:eastAsia="en-GB"/>
        </w:rPr>
        <w:t xml:space="preserve">The proportionally low levels of female and BME progression through the roles  </w:t>
      </w:r>
    </w:p>
    <w:p w14:paraId="09C73232" w14:textId="77777777" w:rsidR="00D83D07" w:rsidRDefault="00A53708" w:rsidP="00D83D07">
      <w:pPr>
        <w:pStyle w:val="ListParagraph"/>
        <w:numPr>
          <w:ilvl w:val="2"/>
          <w:numId w:val="30"/>
        </w:numPr>
        <w:spacing w:after="200" w:line="260" w:lineRule="exact"/>
        <w:contextualSpacing/>
        <w:rPr>
          <w:rFonts w:ascii="Arial" w:hAnsi="Arial" w:cs="Arial"/>
          <w:lang w:eastAsia="en-GB"/>
        </w:rPr>
      </w:pPr>
      <w:r w:rsidRPr="00D83D07">
        <w:rPr>
          <w:rFonts w:ascii="Arial" w:hAnsi="Arial" w:cs="Arial"/>
          <w:lang w:eastAsia="en-GB"/>
        </w:rPr>
        <w:t>Bullying and harassment issues</w:t>
      </w:r>
    </w:p>
    <w:p w14:paraId="07F71E18" w14:textId="77777777" w:rsidR="00D83D07" w:rsidRDefault="00A53708" w:rsidP="00D83D07">
      <w:pPr>
        <w:pStyle w:val="ListParagraph"/>
        <w:numPr>
          <w:ilvl w:val="2"/>
          <w:numId w:val="30"/>
        </w:numPr>
        <w:spacing w:after="200" w:line="260" w:lineRule="exact"/>
        <w:contextualSpacing/>
        <w:rPr>
          <w:rFonts w:ascii="Arial" w:hAnsi="Arial" w:cs="Arial"/>
          <w:lang w:eastAsia="en-GB"/>
        </w:rPr>
      </w:pPr>
      <w:r w:rsidRPr="00D83D07">
        <w:rPr>
          <w:rFonts w:ascii="Arial" w:hAnsi="Arial" w:cs="Arial"/>
          <w:lang w:eastAsia="en-GB"/>
        </w:rPr>
        <w:t>The lack of available data on LGBT uniformed personnel</w:t>
      </w:r>
    </w:p>
    <w:p w14:paraId="42C06740" w14:textId="77777777" w:rsidR="00D83D07" w:rsidRDefault="00A53708" w:rsidP="00D83D07">
      <w:pPr>
        <w:pStyle w:val="ListParagraph"/>
        <w:numPr>
          <w:ilvl w:val="2"/>
          <w:numId w:val="30"/>
        </w:numPr>
        <w:spacing w:after="200" w:line="260" w:lineRule="exact"/>
        <w:contextualSpacing/>
        <w:rPr>
          <w:rFonts w:ascii="Arial" w:hAnsi="Arial" w:cs="Arial"/>
          <w:lang w:eastAsia="en-GB"/>
        </w:rPr>
      </w:pPr>
      <w:r w:rsidRPr="00D83D07">
        <w:rPr>
          <w:rFonts w:ascii="Arial" w:hAnsi="Arial" w:cs="Arial"/>
          <w:lang w:eastAsia="en-GB"/>
        </w:rPr>
        <w:t>Encouraging management commitment to consistently instigate and promote equality and diversity initiatives</w:t>
      </w:r>
    </w:p>
    <w:p w14:paraId="22D84FBD" w14:textId="6A45DCD6" w:rsidR="00A53708" w:rsidRPr="00D83D07" w:rsidRDefault="00A53708" w:rsidP="00D83D07">
      <w:pPr>
        <w:pStyle w:val="ListParagraph"/>
        <w:numPr>
          <w:ilvl w:val="2"/>
          <w:numId w:val="30"/>
        </w:numPr>
        <w:spacing w:after="200" w:line="260" w:lineRule="exact"/>
        <w:contextualSpacing/>
        <w:rPr>
          <w:rFonts w:ascii="Arial" w:hAnsi="Arial" w:cs="Arial"/>
          <w:lang w:eastAsia="en-GB"/>
        </w:rPr>
      </w:pPr>
      <w:r w:rsidRPr="00D83D07">
        <w:rPr>
          <w:rFonts w:ascii="Arial" w:hAnsi="Arial" w:cs="Arial"/>
          <w:lang w:eastAsia="en-GB"/>
        </w:rPr>
        <w:t>Levels of grievance/discipline cases involving women and BME uniformed employees</w:t>
      </w:r>
    </w:p>
    <w:p w14:paraId="5F77BCA8" w14:textId="77777777" w:rsidR="00A53708" w:rsidRPr="00A53708" w:rsidRDefault="00A53708" w:rsidP="00A53708">
      <w:pPr>
        <w:widowControl w:val="0"/>
        <w:overflowPunct w:val="0"/>
        <w:autoSpaceDE w:val="0"/>
        <w:autoSpaceDN w:val="0"/>
        <w:adjustRightInd w:val="0"/>
        <w:ind w:left="567"/>
        <w:contextualSpacing/>
        <w:jc w:val="both"/>
        <w:textAlignment w:val="baseline"/>
        <w:rPr>
          <w:rFonts w:ascii="Arial" w:hAnsi="Arial" w:cs="Arial"/>
          <w:lang w:val="en-US"/>
        </w:rPr>
      </w:pPr>
    </w:p>
    <w:p w14:paraId="0F8D5F50" w14:textId="77777777" w:rsidR="00A53708" w:rsidRPr="00A42916" w:rsidRDefault="00A42916" w:rsidP="00A42916">
      <w:pPr>
        <w:pStyle w:val="ListParagraph"/>
        <w:widowControl w:val="0"/>
        <w:numPr>
          <w:ilvl w:val="0"/>
          <w:numId w:val="28"/>
        </w:numPr>
        <w:overflowPunct w:val="0"/>
        <w:autoSpaceDE w:val="0"/>
        <w:autoSpaceDN w:val="0"/>
        <w:adjustRightInd w:val="0"/>
        <w:spacing w:after="200" w:line="276" w:lineRule="auto"/>
        <w:ind w:left="567" w:hanging="567"/>
        <w:contextualSpacing/>
        <w:jc w:val="both"/>
        <w:textAlignment w:val="baseline"/>
        <w:rPr>
          <w:rFonts w:ascii="Arial" w:hAnsi="Arial" w:cs="Arial"/>
          <w:lang w:val="en-US"/>
        </w:rPr>
      </w:pPr>
      <w:r w:rsidRPr="00A42916">
        <w:rPr>
          <w:rFonts w:ascii="Arial" w:hAnsi="Arial" w:cs="Arial"/>
          <w:lang w:val="en-US"/>
        </w:rPr>
        <w:t>Th</w:t>
      </w:r>
      <w:r w:rsidR="00A53708" w:rsidRPr="00A42916">
        <w:rPr>
          <w:rFonts w:ascii="Arial" w:hAnsi="Arial" w:cs="Arial"/>
          <w:lang w:val="en-US"/>
        </w:rPr>
        <w:t>e group also intends to issue guidance in respect of Personal Use of Social Media policies.</w:t>
      </w:r>
    </w:p>
    <w:p w14:paraId="3D8E3137" w14:textId="398EC6B4" w:rsidR="00F862EC" w:rsidRDefault="00A53708" w:rsidP="00793402">
      <w:pPr>
        <w:ind w:left="480" w:hanging="480"/>
        <w:contextualSpacing/>
        <w:jc w:val="both"/>
        <w:rPr>
          <w:rFonts w:ascii="Arial" w:hAnsi="Arial" w:cs="Arial"/>
          <w:lang w:eastAsia="en-GB"/>
        </w:rPr>
      </w:pPr>
      <w:r>
        <w:rPr>
          <w:rFonts w:ascii="Arial" w:hAnsi="Arial" w:cs="Arial"/>
          <w:lang w:eastAsia="en-GB"/>
        </w:rPr>
        <w:t>3</w:t>
      </w:r>
      <w:r w:rsidR="00A42916">
        <w:rPr>
          <w:rFonts w:ascii="Arial" w:hAnsi="Arial" w:cs="Arial"/>
          <w:lang w:eastAsia="en-GB"/>
        </w:rPr>
        <w:t>6</w:t>
      </w:r>
      <w:r>
        <w:rPr>
          <w:rFonts w:ascii="Arial" w:hAnsi="Arial" w:cs="Arial"/>
          <w:lang w:eastAsia="en-GB"/>
        </w:rPr>
        <w:t>.</w:t>
      </w:r>
      <w:r>
        <w:rPr>
          <w:rFonts w:ascii="Arial" w:hAnsi="Arial" w:cs="Arial"/>
          <w:lang w:eastAsia="en-GB"/>
        </w:rPr>
        <w:tab/>
        <w:t xml:space="preserve">An </w:t>
      </w:r>
      <w:r w:rsidR="00F862EC">
        <w:rPr>
          <w:rFonts w:ascii="Arial" w:hAnsi="Arial" w:cs="Arial"/>
          <w:lang w:eastAsia="en-GB"/>
        </w:rPr>
        <w:t xml:space="preserve">update on the work of the group, which included a full report on the survey outcomes, has been provided to FRAs by </w:t>
      </w:r>
      <w:hyperlink r:id="rId14" w:history="1">
        <w:r w:rsidR="00F862EC" w:rsidRPr="00F862EC">
          <w:rPr>
            <w:rStyle w:val="Hyperlink"/>
            <w:rFonts w:ascii="Arial" w:hAnsi="Arial" w:cs="Arial"/>
            <w:lang w:eastAsia="en-GB"/>
          </w:rPr>
          <w:t>circular</w:t>
        </w:r>
      </w:hyperlink>
      <w:r w:rsidR="00F862EC">
        <w:rPr>
          <w:rFonts w:ascii="Arial" w:hAnsi="Arial" w:cs="Arial"/>
          <w:lang w:eastAsia="en-GB"/>
        </w:rPr>
        <w:t>.</w:t>
      </w:r>
      <w:r w:rsidR="00793402">
        <w:rPr>
          <w:rFonts w:ascii="Arial" w:hAnsi="Arial" w:cs="Arial"/>
          <w:lang w:eastAsia="en-GB"/>
        </w:rPr>
        <w:t xml:space="preserve"> It is a substantial piece of work containing information about diversity and cultural issues as well as the make-up of the current uniformed workforce. </w:t>
      </w:r>
    </w:p>
    <w:p w14:paraId="1302EAD1" w14:textId="77777777" w:rsidR="00F862EC" w:rsidRDefault="00F862EC" w:rsidP="00592441">
      <w:pPr>
        <w:ind w:left="480" w:hanging="480"/>
        <w:jc w:val="both"/>
        <w:rPr>
          <w:rFonts w:ascii="Arial" w:hAnsi="Arial" w:cs="Arial"/>
          <w:lang w:eastAsia="en-GB"/>
        </w:rPr>
      </w:pPr>
    </w:p>
    <w:p w14:paraId="71F7139D" w14:textId="77777777" w:rsidR="009B6B48" w:rsidRPr="00B13A68" w:rsidRDefault="009B6B48" w:rsidP="009B6B48">
      <w:pPr>
        <w:pStyle w:val="ListParagraph"/>
        <w:ind w:left="567" w:hanging="567"/>
        <w:jc w:val="both"/>
        <w:rPr>
          <w:rFonts w:ascii="Arial" w:hAnsi="Arial" w:cs="Arial"/>
          <w:b/>
        </w:rPr>
      </w:pPr>
      <w:r w:rsidRPr="00B13A68">
        <w:rPr>
          <w:rFonts w:ascii="Arial" w:hAnsi="Arial" w:cs="Arial"/>
          <w:b/>
        </w:rPr>
        <w:t>Joint Working Group (Fitness)</w:t>
      </w:r>
    </w:p>
    <w:p w14:paraId="2EB85703" w14:textId="77777777" w:rsidR="009B6B48" w:rsidRPr="00B13A68" w:rsidRDefault="009B6B48" w:rsidP="009B6B48">
      <w:pPr>
        <w:pStyle w:val="ListParagraph"/>
        <w:ind w:left="567" w:hanging="567"/>
        <w:jc w:val="both"/>
        <w:rPr>
          <w:rFonts w:ascii="Arial" w:hAnsi="Arial" w:cs="Arial"/>
        </w:rPr>
      </w:pPr>
    </w:p>
    <w:p w14:paraId="70EED3FF" w14:textId="77777777" w:rsidR="009B6B48" w:rsidRPr="00B13A68" w:rsidRDefault="00956074" w:rsidP="009B6B48">
      <w:pPr>
        <w:pStyle w:val="ListParagraph"/>
        <w:ind w:left="567" w:hanging="567"/>
        <w:jc w:val="both"/>
        <w:rPr>
          <w:rFonts w:ascii="Arial" w:hAnsi="Arial" w:cs="Arial"/>
        </w:rPr>
      </w:pPr>
      <w:r>
        <w:rPr>
          <w:rFonts w:ascii="Arial" w:hAnsi="Arial" w:cs="Arial"/>
        </w:rPr>
        <w:t>3</w:t>
      </w:r>
      <w:r w:rsidR="006B7D47">
        <w:rPr>
          <w:rFonts w:ascii="Arial" w:hAnsi="Arial" w:cs="Arial"/>
        </w:rPr>
        <w:t>7</w:t>
      </w:r>
      <w:r w:rsidR="009B6B48" w:rsidRPr="00B13A68">
        <w:rPr>
          <w:rFonts w:ascii="Arial" w:hAnsi="Arial" w:cs="Arial"/>
        </w:rPr>
        <w:t>.</w:t>
      </w:r>
      <w:r w:rsidR="009B6B48" w:rsidRPr="00B13A68">
        <w:rPr>
          <w:rFonts w:ascii="Arial" w:hAnsi="Arial" w:cs="Arial"/>
        </w:rPr>
        <w:tab/>
        <w:t xml:space="preserve">This group was formed following the agreement in principle within the NJC on a number of fitness issues. Reference to the group subsequently appeared in the addendum to the </w:t>
      </w:r>
      <w:r w:rsidR="008C4013" w:rsidRPr="00B13A68">
        <w:rPr>
          <w:rFonts w:ascii="Arial" w:hAnsi="Arial" w:cs="Arial"/>
        </w:rPr>
        <w:t xml:space="preserve">DCLG </w:t>
      </w:r>
      <w:r w:rsidR="009B6B48" w:rsidRPr="00B13A68">
        <w:rPr>
          <w:rFonts w:ascii="Arial" w:hAnsi="Arial" w:cs="Arial"/>
        </w:rPr>
        <w:t xml:space="preserve">National Framework in England </w:t>
      </w:r>
      <w:r w:rsidR="008C4013" w:rsidRPr="00B13A68">
        <w:rPr>
          <w:rFonts w:ascii="Arial" w:hAnsi="Arial" w:cs="Arial"/>
        </w:rPr>
        <w:t>a</w:t>
      </w:r>
      <w:r w:rsidR="009B6B48" w:rsidRPr="00B13A68">
        <w:rPr>
          <w:rFonts w:ascii="Arial" w:hAnsi="Arial" w:cs="Arial"/>
        </w:rPr>
        <w:t>nd related to its dispute with the FBU. CFOA, RFU, and FOA all accepted invitations to participate in the joint working group.</w:t>
      </w:r>
    </w:p>
    <w:p w14:paraId="1547C989" w14:textId="77777777" w:rsidR="009B6B48" w:rsidRPr="00B13A68" w:rsidRDefault="009B6B48" w:rsidP="009B6B48">
      <w:pPr>
        <w:pStyle w:val="ListParagraph"/>
        <w:ind w:left="567" w:hanging="567"/>
        <w:jc w:val="both"/>
        <w:rPr>
          <w:rFonts w:ascii="Arial" w:hAnsi="Arial" w:cs="Arial"/>
        </w:rPr>
      </w:pPr>
    </w:p>
    <w:p w14:paraId="7E0B55D2" w14:textId="77777777" w:rsidR="009B6B48" w:rsidRPr="00B13A68" w:rsidRDefault="00956074" w:rsidP="009B6B48">
      <w:pPr>
        <w:pStyle w:val="ListParagraph"/>
        <w:ind w:left="567" w:hanging="567"/>
        <w:jc w:val="both"/>
        <w:rPr>
          <w:rFonts w:ascii="Arial" w:hAnsi="Arial" w:cs="Arial"/>
        </w:rPr>
      </w:pPr>
      <w:r>
        <w:rPr>
          <w:rFonts w:ascii="Arial" w:hAnsi="Arial" w:cs="Arial"/>
        </w:rPr>
        <w:t>3</w:t>
      </w:r>
      <w:r w:rsidR="006B7D47">
        <w:rPr>
          <w:rFonts w:ascii="Arial" w:hAnsi="Arial" w:cs="Arial"/>
        </w:rPr>
        <w:t>8</w:t>
      </w:r>
      <w:r w:rsidR="009B6B48" w:rsidRPr="00B13A68">
        <w:rPr>
          <w:rFonts w:ascii="Arial" w:hAnsi="Arial" w:cs="Arial"/>
        </w:rPr>
        <w:t>.</w:t>
      </w:r>
      <w:r w:rsidR="009B6B48" w:rsidRPr="00B13A68">
        <w:rPr>
          <w:rFonts w:ascii="Arial" w:hAnsi="Arial" w:cs="Arial"/>
        </w:rPr>
        <w:tab/>
        <w:t xml:space="preserve">Whilst the joint working group </w:t>
      </w:r>
      <w:r w:rsidR="001757AF" w:rsidRPr="00B13A68">
        <w:rPr>
          <w:rFonts w:ascii="Arial" w:hAnsi="Arial" w:cs="Arial"/>
        </w:rPr>
        <w:t>wa</w:t>
      </w:r>
      <w:r w:rsidR="009B6B48" w:rsidRPr="00B13A68">
        <w:rPr>
          <w:rFonts w:ascii="Arial" w:hAnsi="Arial" w:cs="Arial"/>
        </w:rPr>
        <w:t>s, by agreement, facilitated by Peter Holland (</w:t>
      </w:r>
      <w:r w:rsidR="001757AF" w:rsidRPr="00B13A68">
        <w:rPr>
          <w:rFonts w:ascii="Arial" w:hAnsi="Arial" w:cs="Arial"/>
        </w:rPr>
        <w:t xml:space="preserve">then </w:t>
      </w:r>
      <w:r w:rsidR="009B6B48" w:rsidRPr="00B13A68">
        <w:rPr>
          <w:rFonts w:ascii="Arial" w:hAnsi="Arial" w:cs="Arial"/>
        </w:rPr>
        <w:t>DCLG</w:t>
      </w:r>
      <w:r w:rsidR="001757AF" w:rsidRPr="00B13A68">
        <w:rPr>
          <w:rFonts w:ascii="Arial" w:hAnsi="Arial" w:cs="Arial"/>
        </w:rPr>
        <w:t xml:space="preserve">, latterly Home Office) </w:t>
      </w:r>
      <w:r w:rsidR="002B1DCE">
        <w:rPr>
          <w:rFonts w:ascii="Arial" w:hAnsi="Arial" w:cs="Arial"/>
        </w:rPr>
        <w:t xml:space="preserve">given the link to the pensions dispute </w:t>
      </w:r>
      <w:r w:rsidR="001757AF" w:rsidRPr="00B13A68">
        <w:rPr>
          <w:rFonts w:ascii="Arial" w:hAnsi="Arial" w:cs="Arial"/>
        </w:rPr>
        <w:t>it wa</w:t>
      </w:r>
      <w:r w:rsidR="009B6B48" w:rsidRPr="00B13A68">
        <w:rPr>
          <w:rFonts w:ascii="Arial" w:hAnsi="Arial" w:cs="Arial"/>
        </w:rPr>
        <w:t>s nonetheless mindful of issues in Scotland, Wales and Northern Ireland given the joint involvement of the Employer and Employee Sides (including advisers) of the NJC which operates on a UK-wide basis.</w:t>
      </w:r>
    </w:p>
    <w:p w14:paraId="13E85D51" w14:textId="77777777" w:rsidR="009B6B48" w:rsidRPr="00B13A68" w:rsidRDefault="009B6B48" w:rsidP="009B6B48">
      <w:pPr>
        <w:pStyle w:val="ListParagraph"/>
        <w:ind w:left="567" w:hanging="567"/>
        <w:jc w:val="both"/>
        <w:rPr>
          <w:rFonts w:ascii="Arial" w:hAnsi="Arial" w:cs="Arial"/>
        </w:rPr>
      </w:pPr>
    </w:p>
    <w:p w14:paraId="5450A200" w14:textId="77777777" w:rsidR="009B6B48" w:rsidRPr="00B13A68" w:rsidRDefault="00956074" w:rsidP="009B6B48">
      <w:pPr>
        <w:pStyle w:val="ListParagraph"/>
        <w:ind w:left="567" w:hanging="567"/>
        <w:jc w:val="both"/>
        <w:rPr>
          <w:rFonts w:ascii="Arial" w:hAnsi="Arial" w:cs="Arial"/>
        </w:rPr>
      </w:pPr>
      <w:r>
        <w:rPr>
          <w:rFonts w:ascii="Arial" w:hAnsi="Arial" w:cs="Arial"/>
        </w:rPr>
        <w:t>3</w:t>
      </w:r>
      <w:r w:rsidR="006B7D47">
        <w:rPr>
          <w:rFonts w:ascii="Arial" w:hAnsi="Arial" w:cs="Arial"/>
        </w:rPr>
        <w:t>9</w:t>
      </w:r>
      <w:r w:rsidR="009B6B48" w:rsidRPr="00B13A68">
        <w:rPr>
          <w:rFonts w:ascii="Arial" w:hAnsi="Arial" w:cs="Arial"/>
        </w:rPr>
        <w:t>.</w:t>
      </w:r>
      <w:r w:rsidR="009B6B48" w:rsidRPr="00B13A68">
        <w:rPr>
          <w:rFonts w:ascii="Arial" w:hAnsi="Arial" w:cs="Arial"/>
        </w:rPr>
        <w:tab/>
        <w:t>The joint working group and its ov</w:t>
      </w:r>
      <w:r w:rsidR="006B7D47">
        <w:rPr>
          <w:rFonts w:ascii="Arial" w:hAnsi="Arial" w:cs="Arial"/>
        </w:rPr>
        <w:t>er-arching Steering Group (</w:t>
      </w:r>
      <w:r w:rsidR="009B6B48" w:rsidRPr="00B13A68">
        <w:rPr>
          <w:rFonts w:ascii="Arial" w:hAnsi="Arial" w:cs="Arial"/>
        </w:rPr>
        <w:t>with NJC/DCLG</w:t>
      </w:r>
      <w:r w:rsidR="001757AF" w:rsidRPr="00B13A68">
        <w:rPr>
          <w:rFonts w:ascii="Arial" w:hAnsi="Arial" w:cs="Arial"/>
        </w:rPr>
        <w:t xml:space="preserve">(HO) membership) </w:t>
      </w:r>
      <w:r w:rsidR="009B6B48" w:rsidRPr="00B13A68">
        <w:rPr>
          <w:rFonts w:ascii="Arial" w:hAnsi="Arial" w:cs="Arial"/>
        </w:rPr>
        <w:t xml:space="preserve">met on </w:t>
      </w:r>
      <w:r w:rsidR="001757AF" w:rsidRPr="00B13A68">
        <w:rPr>
          <w:rFonts w:ascii="Arial" w:hAnsi="Arial" w:cs="Arial"/>
        </w:rPr>
        <w:t xml:space="preserve">several </w:t>
      </w:r>
      <w:r w:rsidR="009B6B48" w:rsidRPr="00B13A68">
        <w:rPr>
          <w:rFonts w:ascii="Arial" w:hAnsi="Arial" w:cs="Arial"/>
        </w:rPr>
        <w:t xml:space="preserve">occasions.  </w:t>
      </w:r>
    </w:p>
    <w:p w14:paraId="3463AEF8" w14:textId="77777777" w:rsidR="009B6B48" w:rsidRPr="00B13A68" w:rsidRDefault="009B6B48" w:rsidP="009B6B48">
      <w:pPr>
        <w:pStyle w:val="ListParagraph"/>
        <w:ind w:left="567" w:hanging="567"/>
        <w:jc w:val="both"/>
        <w:rPr>
          <w:rFonts w:ascii="Arial" w:hAnsi="Arial" w:cs="Arial"/>
        </w:rPr>
      </w:pPr>
    </w:p>
    <w:p w14:paraId="6F3C392E" w14:textId="77777777" w:rsidR="009B6B48" w:rsidRDefault="006B7D47" w:rsidP="009B6B48">
      <w:pPr>
        <w:pStyle w:val="ListParagraph"/>
        <w:ind w:left="567" w:hanging="567"/>
        <w:jc w:val="both"/>
        <w:rPr>
          <w:rFonts w:ascii="Arial" w:hAnsi="Arial" w:cs="Arial"/>
        </w:rPr>
      </w:pPr>
      <w:r>
        <w:rPr>
          <w:rFonts w:ascii="Arial" w:hAnsi="Arial" w:cs="Arial"/>
        </w:rPr>
        <w:t>40</w:t>
      </w:r>
      <w:r w:rsidR="009B6B48" w:rsidRPr="00B13A68">
        <w:rPr>
          <w:rFonts w:ascii="Arial" w:hAnsi="Arial" w:cs="Arial"/>
        </w:rPr>
        <w:t>.</w:t>
      </w:r>
      <w:r w:rsidR="009B6B48" w:rsidRPr="00B13A68">
        <w:rPr>
          <w:rFonts w:ascii="Arial" w:hAnsi="Arial" w:cs="Arial"/>
        </w:rPr>
        <w:tab/>
      </w:r>
      <w:r w:rsidR="002B1DCE">
        <w:rPr>
          <w:rFonts w:ascii="Arial" w:hAnsi="Arial" w:cs="Arial"/>
        </w:rPr>
        <w:t xml:space="preserve">Since the last FSMC meeting the group has </w:t>
      </w:r>
      <w:r w:rsidR="001757AF" w:rsidRPr="00B13A68">
        <w:rPr>
          <w:rFonts w:ascii="Arial" w:hAnsi="Arial" w:cs="Arial"/>
        </w:rPr>
        <w:t>completed its remit within time, issuing a best practice guide on fit</w:t>
      </w:r>
      <w:r>
        <w:rPr>
          <w:rFonts w:ascii="Arial" w:hAnsi="Arial" w:cs="Arial"/>
        </w:rPr>
        <w:t>ness issues in March this year:</w:t>
      </w:r>
    </w:p>
    <w:p w14:paraId="746A98C9" w14:textId="77777777" w:rsidR="006B7D47" w:rsidRDefault="006B7D47" w:rsidP="009B6B48">
      <w:pPr>
        <w:pStyle w:val="ListParagraph"/>
        <w:ind w:left="567" w:hanging="567"/>
        <w:jc w:val="both"/>
        <w:rPr>
          <w:rFonts w:ascii="Arial" w:hAnsi="Arial" w:cs="Arial"/>
        </w:rPr>
      </w:pPr>
    </w:p>
    <w:p w14:paraId="3874599F" w14:textId="77777777" w:rsidR="006B7D47" w:rsidRDefault="006B7D47" w:rsidP="009B6B48">
      <w:pPr>
        <w:pStyle w:val="ListParagraph"/>
        <w:ind w:left="567" w:hanging="567"/>
        <w:jc w:val="both"/>
        <w:rPr>
          <w:rFonts w:ascii="Arial" w:hAnsi="Arial" w:cs="Arial"/>
        </w:rPr>
      </w:pPr>
      <w:r>
        <w:rPr>
          <w:rFonts w:ascii="Arial" w:hAnsi="Arial" w:cs="Arial"/>
        </w:rPr>
        <w:tab/>
      </w:r>
      <w:hyperlink r:id="rId15" w:history="1">
        <w:r w:rsidRPr="001D3B82">
          <w:rPr>
            <w:rStyle w:val="Hyperlink"/>
            <w:rFonts w:ascii="Arial" w:hAnsi="Arial" w:cs="Arial"/>
          </w:rPr>
          <w:t>http://local.gov.uk/documents/10180/7734367/workforce+-+fire+and+rescue+circular+-+njc-1-16++-+best+practice+guide+-+final.pdf/f780520a-f433-470f-844f-6e3856adcde6</w:t>
        </w:r>
      </w:hyperlink>
    </w:p>
    <w:p w14:paraId="629EF350" w14:textId="77777777" w:rsidR="004C7602" w:rsidRPr="00B13A68" w:rsidRDefault="004C7602" w:rsidP="009B6B48">
      <w:pPr>
        <w:pStyle w:val="ListParagraph"/>
        <w:ind w:left="567" w:hanging="567"/>
        <w:jc w:val="both"/>
        <w:rPr>
          <w:rFonts w:ascii="Arial" w:hAnsi="Arial" w:cs="Arial"/>
        </w:rPr>
      </w:pPr>
    </w:p>
    <w:p w14:paraId="6645C526" w14:textId="77777777" w:rsidR="00ED2289" w:rsidRPr="00ED2289" w:rsidRDefault="00ED2289" w:rsidP="00ED2289">
      <w:pPr>
        <w:ind w:left="567" w:hanging="567"/>
        <w:jc w:val="both"/>
        <w:rPr>
          <w:rFonts w:ascii="Arial" w:hAnsi="Arial" w:cs="Arial"/>
          <w:b/>
        </w:rPr>
      </w:pPr>
      <w:r w:rsidRPr="00ED2289">
        <w:rPr>
          <w:rFonts w:ascii="Arial" w:hAnsi="Arial" w:cs="Arial"/>
          <w:b/>
        </w:rPr>
        <w:t>Advanced Level Apprenticeship in Exercise and Fitness</w:t>
      </w:r>
    </w:p>
    <w:p w14:paraId="1DA924AA" w14:textId="77777777" w:rsidR="00ED2289" w:rsidRPr="00ED2289" w:rsidRDefault="00ED2289" w:rsidP="00ED2289">
      <w:pPr>
        <w:ind w:left="567" w:hanging="567"/>
        <w:jc w:val="both"/>
        <w:rPr>
          <w:rFonts w:ascii="Arial" w:hAnsi="Arial" w:cs="Arial"/>
        </w:rPr>
      </w:pPr>
    </w:p>
    <w:p w14:paraId="7CF049C6" w14:textId="77777777" w:rsidR="00ED2289" w:rsidRPr="00ED2289" w:rsidRDefault="00ED2289" w:rsidP="00ED2289">
      <w:pPr>
        <w:ind w:left="567" w:hanging="567"/>
        <w:jc w:val="both"/>
        <w:rPr>
          <w:rFonts w:ascii="Arial" w:hAnsi="Arial" w:cs="Arial"/>
        </w:rPr>
      </w:pPr>
      <w:r w:rsidRPr="00ED2289">
        <w:rPr>
          <w:rFonts w:ascii="Arial" w:hAnsi="Arial" w:cs="Arial"/>
        </w:rPr>
        <w:t>4</w:t>
      </w:r>
      <w:r w:rsidR="00A42916">
        <w:rPr>
          <w:rFonts w:ascii="Arial" w:hAnsi="Arial" w:cs="Arial"/>
        </w:rPr>
        <w:t>1</w:t>
      </w:r>
      <w:r w:rsidRPr="00ED2289">
        <w:rPr>
          <w:rFonts w:ascii="Arial" w:hAnsi="Arial" w:cs="Arial"/>
        </w:rPr>
        <w:t>.</w:t>
      </w:r>
      <w:r w:rsidRPr="00ED2289">
        <w:rPr>
          <w:rFonts w:ascii="Arial" w:hAnsi="Arial" w:cs="Arial"/>
        </w:rPr>
        <w:tab/>
        <w:t xml:space="preserve">One of the topics considered as part of the DCLG(Home Office)/NJC joint working group on fitness was the role and value of dedicated workplace fitness advice. There can be various ways of providing this kind of advice but the group recognised that it would be important for such advisers to have the appropriate skills and training to undertake such an activity. </w:t>
      </w:r>
    </w:p>
    <w:p w14:paraId="294B1DBA" w14:textId="77777777" w:rsidR="00ED2289" w:rsidRPr="00ED2289" w:rsidRDefault="00ED2289" w:rsidP="00ED2289">
      <w:pPr>
        <w:ind w:left="567" w:hanging="567"/>
        <w:jc w:val="both"/>
        <w:rPr>
          <w:rFonts w:ascii="Arial" w:hAnsi="Arial" w:cs="Arial"/>
        </w:rPr>
      </w:pPr>
    </w:p>
    <w:p w14:paraId="41C03885" w14:textId="77777777" w:rsidR="00ED2289" w:rsidRPr="00ED2289" w:rsidRDefault="00ED2289" w:rsidP="00ED2289">
      <w:pPr>
        <w:ind w:left="567" w:hanging="567"/>
        <w:jc w:val="both"/>
        <w:rPr>
          <w:rFonts w:ascii="Arial" w:hAnsi="Arial" w:cs="Arial"/>
        </w:rPr>
      </w:pPr>
      <w:r w:rsidRPr="00ED2289">
        <w:rPr>
          <w:rFonts w:ascii="Arial" w:hAnsi="Arial" w:cs="Arial"/>
        </w:rPr>
        <w:t>4</w:t>
      </w:r>
      <w:r w:rsidR="00A42916">
        <w:rPr>
          <w:rFonts w:ascii="Arial" w:hAnsi="Arial" w:cs="Arial"/>
        </w:rPr>
        <w:t>2</w:t>
      </w:r>
      <w:r w:rsidRPr="00ED2289">
        <w:rPr>
          <w:rFonts w:ascii="Arial" w:hAnsi="Arial" w:cs="Arial"/>
        </w:rPr>
        <w:t>.</w:t>
      </w:r>
      <w:r w:rsidRPr="00ED2289">
        <w:rPr>
          <w:rFonts w:ascii="Arial" w:hAnsi="Arial" w:cs="Arial"/>
        </w:rPr>
        <w:tab/>
        <w:t xml:space="preserve">We discussed this further with the FBU outside of the group given a potential role for watch or station based fitness advisers (on physical training) and mindful of the financial constraints fire and rescue services are working within.  </w:t>
      </w:r>
    </w:p>
    <w:p w14:paraId="064518E4" w14:textId="77777777" w:rsidR="00ED2289" w:rsidRPr="00ED2289" w:rsidRDefault="00ED2289" w:rsidP="00ED2289">
      <w:pPr>
        <w:ind w:left="567" w:hanging="567"/>
        <w:jc w:val="both"/>
        <w:rPr>
          <w:rFonts w:ascii="Arial" w:hAnsi="Arial" w:cs="Arial"/>
        </w:rPr>
      </w:pPr>
    </w:p>
    <w:p w14:paraId="23D89CC0" w14:textId="77777777" w:rsidR="00ED2289" w:rsidRPr="00ED2289" w:rsidRDefault="00ED2289" w:rsidP="00ED2289">
      <w:pPr>
        <w:ind w:left="567" w:hanging="567"/>
        <w:jc w:val="both"/>
        <w:rPr>
          <w:rFonts w:ascii="Arial" w:hAnsi="Arial" w:cs="Arial"/>
        </w:rPr>
      </w:pPr>
      <w:r w:rsidRPr="00ED2289">
        <w:rPr>
          <w:rFonts w:ascii="Arial" w:hAnsi="Arial" w:cs="Arial"/>
        </w:rPr>
        <w:t>4</w:t>
      </w:r>
      <w:r w:rsidR="00A42916">
        <w:rPr>
          <w:rFonts w:ascii="Arial" w:hAnsi="Arial" w:cs="Arial"/>
        </w:rPr>
        <w:t>3</w:t>
      </w:r>
      <w:r w:rsidRPr="00ED2289">
        <w:rPr>
          <w:rFonts w:ascii="Arial" w:hAnsi="Arial" w:cs="Arial"/>
        </w:rPr>
        <w:t>.</w:t>
      </w:r>
      <w:r w:rsidRPr="00ED2289">
        <w:rPr>
          <w:rFonts w:ascii="Arial" w:hAnsi="Arial" w:cs="Arial"/>
        </w:rPr>
        <w:tab/>
        <w:t>The FBU has developed a programme through their National Learning Centre and in partnership with Leeds City College. This programme is an Advanced Level Apprenticeship in Exercise and Fitness which will enable successful students to qualify as a Level 3 Personal Trainer. Students do not have to be FBU members or have already studied at level 2.</w:t>
      </w:r>
    </w:p>
    <w:p w14:paraId="480234E3" w14:textId="77777777" w:rsidR="00ED2289" w:rsidRPr="00ED2289" w:rsidRDefault="00ED2289" w:rsidP="00ED2289">
      <w:pPr>
        <w:ind w:left="567" w:hanging="567"/>
        <w:jc w:val="both"/>
        <w:rPr>
          <w:rFonts w:ascii="Arial" w:hAnsi="Arial" w:cs="Arial"/>
        </w:rPr>
      </w:pPr>
    </w:p>
    <w:p w14:paraId="17B3B8B7" w14:textId="77777777" w:rsidR="004D7718" w:rsidRDefault="00ED2289" w:rsidP="00ED2289">
      <w:pPr>
        <w:ind w:left="567" w:hanging="567"/>
        <w:jc w:val="both"/>
        <w:rPr>
          <w:rFonts w:ascii="Arial" w:hAnsi="Arial" w:cs="Arial"/>
        </w:rPr>
      </w:pPr>
      <w:r w:rsidRPr="00ED2289">
        <w:rPr>
          <w:rFonts w:ascii="Arial" w:hAnsi="Arial" w:cs="Arial"/>
        </w:rPr>
        <w:t>4</w:t>
      </w:r>
      <w:r w:rsidR="00A42916">
        <w:rPr>
          <w:rFonts w:ascii="Arial" w:hAnsi="Arial" w:cs="Arial"/>
        </w:rPr>
        <w:t>4</w:t>
      </w:r>
      <w:r w:rsidRPr="00ED2289">
        <w:rPr>
          <w:rFonts w:ascii="Arial" w:hAnsi="Arial" w:cs="Arial"/>
        </w:rPr>
        <w:t>.</w:t>
      </w:r>
      <w:r w:rsidRPr="00ED2289">
        <w:rPr>
          <w:rFonts w:ascii="Arial" w:hAnsi="Arial" w:cs="Arial"/>
        </w:rPr>
        <w:tab/>
      </w:r>
      <w:r w:rsidR="00A53708">
        <w:rPr>
          <w:rFonts w:ascii="Arial" w:hAnsi="Arial" w:cs="Arial"/>
        </w:rPr>
        <w:t>We have worked together through the auspices of the NJC to take his forward</w:t>
      </w:r>
      <w:r w:rsidR="004D7718">
        <w:rPr>
          <w:rFonts w:ascii="Arial" w:hAnsi="Arial" w:cs="Arial"/>
        </w:rPr>
        <w:t xml:space="preserve">. It is </w:t>
      </w:r>
      <w:r w:rsidR="004D7718" w:rsidRPr="00ED2289">
        <w:rPr>
          <w:rFonts w:ascii="Arial" w:hAnsi="Arial" w:cs="Arial"/>
        </w:rPr>
        <w:t xml:space="preserve">of benefit to fire and rescue services as they look to support the fitness of their employees, as well as a good opportunity for the people who take part in the programme to utilise the skills they gain. </w:t>
      </w:r>
    </w:p>
    <w:p w14:paraId="64C20C8F" w14:textId="77777777" w:rsidR="004D7718" w:rsidRDefault="004D7718" w:rsidP="00ED2289">
      <w:pPr>
        <w:ind w:left="567" w:hanging="567"/>
        <w:jc w:val="both"/>
        <w:rPr>
          <w:rFonts w:ascii="Arial" w:hAnsi="Arial" w:cs="Arial"/>
        </w:rPr>
      </w:pPr>
    </w:p>
    <w:p w14:paraId="0368C01D" w14:textId="77777777" w:rsidR="00ED2289" w:rsidRPr="00ED2289" w:rsidRDefault="002B1DCE" w:rsidP="00ED2289">
      <w:pPr>
        <w:ind w:left="567" w:hanging="567"/>
        <w:jc w:val="both"/>
        <w:rPr>
          <w:rFonts w:ascii="Arial" w:hAnsi="Arial" w:cs="Arial"/>
        </w:rPr>
      </w:pPr>
      <w:r>
        <w:rPr>
          <w:rFonts w:ascii="Arial" w:hAnsi="Arial" w:cs="Arial"/>
        </w:rPr>
        <w:t>4</w:t>
      </w:r>
      <w:r w:rsidR="00A42916">
        <w:rPr>
          <w:rFonts w:ascii="Arial" w:hAnsi="Arial" w:cs="Arial"/>
        </w:rPr>
        <w:t>5</w:t>
      </w:r>
      <w:r>
        <w:rPr>
          <w:rFonts w:ascii="Arial" w:hAnsi="Arial" w:cs="Arial"/>
        </w:rPr>
        <w:t>.</w:t>
      </w:r>
      <w:r>
        <w:rPr>
          <w:rFonts w:ascii="Arial" w:hAnsi="Arial" w:cs="Arial"/>
        </w:rPr>
        <w:tab/>
      </w:r>
      <w:r w:rsidR="004D7718">
        <w:rPr>
          <w:rFonts w:ascii="Arial" w:hAnsi="Arial" w:cs="Arial"/>
        </w:rPr>
        <w:t>T</w:t>
      </w:r>
      <w:r w:rsidR="00ED2289" w:rsidRPr="00ED2289">
        <w:rPr>
          <w:rFonts w:ascii="Arial" w:hAnsi="Arial" w:cs="Arial"/>
        </w:rPr>
        <w:t xml:space="preserve">here is no direct cost </w:t>
      </w:r>
      <w:r w:rsidR="004D7718">
        <w:rPr>
          <w:rFonts w:ascii="Arial" w:hAnsi="Arial" w:cs="Arial"/>
        </w:rPr>
        <w:t xml:space="preserve">to FRAs </w:t>
      </w:r>
      <w:r w:rsidR="00ED2289" w:rsidRPr="00ED2289">
        <w:rPr>
          <w:rFonts w:ascii="Arial" w:hAnsi="Arial" w:cs="Arial"/>
        </w:rPr>
        <w:t xml:space="preserve">for this programme, which can be delivered locally within services subject to the number of students and facilities available. Tutors will be provided through the FBU programme. </w:t>
      </w:r>
      <w:r w:rsidR="004D7718">
        <w:rPr>
          <w:rFonts w:ascii="Arial" w:hAnsi="Arial" w:cs="Arial"/>
        </w:rPr>
        <w:t>To support the programme, an FRA</w:t>
      </w:r>
      <w:r w:rsidR="00ED2289" w:rsidRPr="00ED2289">
        <w:rPr>
          <w:rFonts w:ascii="Arial" w:hAnsi="Arial" w:cs="Arial"/>
        </w:rPr>
        <w:t xml:space="preserve"> is asked to make a number of commitments as set out below:</w:t>
      </w:r>
    </w:p>
    <w:p w14:paraId="649EDD2B" w14:textId="77777777" w:rsidR="00ED2289" w:rsidRPr="00ED2289" w:rsidRDefault="00ED2289" w:rsidP="00ED2289">
      <w:pPr>
        <w:ind w:left="567" w:hanging="567"/>
        <w:jc w:val="both"/>
        <w:rPr>
          <w:rFonts w:ascii="Arial" w:hAnsi="Arial" w:cs="Arial"/>
        </w:rPr>
      </w:pPr>
    </w:p>
    <w:p w14:paraId="3D97A326" w14:textId="245FDAE5" w:rsidR="00ED2289" w:rsidRPr="00D83D07" w:rsidRDefault="00ED2289" w:rsidP="00D83D07">
      <w:pPr>
        <w:pStyle w:val="ListParagraph"/>
        <w:numPr>
          <w:ilvl w:val="1"/>
          <w:numId w:val="33"/>
        </w:numPr>
        <w:ind w:left="1276" w:hanging="709"/>
        <w:jc w:val="both"/>
        <w:rPr>
          <w:rFonts w:ascii="Arial" w:hAnsi="Arial" w:cs="Arial"/>
        </w:rPr>
      </w:pPr>
      <w:r w:rsidRPr="00D83D07">
        <w:rPr>
          <w:rFonts w:ascii="Arial" w:hAnsi="Arial" w:cs="Arial"/>
        </w:rPr>
        <w:t>Advertise the programme within the FRS</w:t>
      </w:r>
    </w:p>
    <w:p w14:paraId="7D5AAB30" w14:textId="29895E5B" w:rsidR="00ED2289" w:rsidRPr="00D83D07" w:rsidRDefault="00ED2289" w:rsidP="00D83D07">
      <w:pPr>
        <w:pStyle w:val="ListParagraph"/>
        <w:numPr>
          <w:ilvl w:val="1"/>
          <w:numId w:val="33"/>
        </w:numPr>
        <w:ind w:left="1276" w:hanging="709"/>
        <w:jc w:val="both"/>
        <w:rPr>
          <w:rFonts w:ascii="Arial" w:hAnsi="Arial" w:cs="Arial"/>
        </w:rPr>
      </w:pPr>
      <w:r w:rsidRPr="00D83D07">
        <w:rPr>
          <w:rFonts w:ascii="Arial" w:hAnsi="Arial" w:cs="Arial"/>
        </w:rPr>
        <w:t xml:space="preserve">Assist with enrolments </w:t>
      </w:r>
    </w:p>
    <w:p w14:paraId="1A664E18" w14:textId="3237BF98" w:rsidR="00ED2289" w:rsidRPr="00D83D07" w:rsidRDefault="00ED2289" w:rsidP="00D83D07">
      <w:pPr>
        <w:pStyle w:val="ListParagraph"/>
        <w:numPr>
          <w:ilvl w:val="1"/>
          <w:numId w:val="33"/>
        </w:numPr>
        <w:ind w:left="1276" w:hanging="709"/>
        <w:jc w:val="both"/>
        <w:rPr>
          <w:rFonts w:ascii="Arial" w:hAnsi="Arial" w:cs="Arial"/>
        </w:rPr>
      </w:pPr>
      <w:r w:rsidRPr="00D83D07">
        <w:rPr>
          <w:rFonts w:ascii="Arial" w:hAnsi="Arial" w:cs="Arial"/>
        </w:rPr>
        <w:t>Provide a dedicated point of contact in each FRS who can book dates and organise staffing to allow learners to attend</w:t>
      </w:r>
    </w:p>
    <w:p w14:paraId="61CEB9B8" w14:textId="72D68A75" w:rsidR="00ED2289" w:rsidRPr="00D83D07" w:rsidRDefault="00ED2289" w:rsidP="00D83D07">
      <w:pPr>
        <w:pStyle w:val="ListParagraph"/>
        <w:numPr>
          <w:ilvl w:val="1"/>
          <w:numId w:val="33"/>
        </w:numPr>
        <w:ind w:left="1276" w:hanging="709"/>
        <w:jc w:val="both"/>
        <w:rPr>
          <w:rFonts w:ascii="Arial" w:hAnsi="Arial" w:cs="Arial"/>
        </w:rPr>
      </w:pPr>
      <w:r w:rsidRPr="00D83D07">
        <w:rPr>
          <w:rFonts w:ascii="Arial" w:hAnsi="Arial" w:cs="Arial"/>
        </w:rPr>
        <w:t>Organise mop up days for learners who are on shift or who cannot attend on programmed days</w:t>
      </w:r>
    </w:p>
    <w:p w14:paraId="52B7C13A" w14:textId="7A39B488" w:rsidR="00ED2289" w:rsidRPr="00D83D07" w:rsidRDefault="00ED2289" w:rsidP="00D83D07">
      <w:pPr>
        <w:pStyle w:val="ListParagraph"/>
        <w:numPr>
          <w:ilvl w:val="1"/>
          <w:numId w:val="33"/>
        </w:numPr>
        <w:ind w:left="1276" w:hanging="709"/>
        <w:jc w:val="both"/>
        <w:rPr>
          <w:rFonts w:ascii="Arial" w:hAnsi="Arial" w:cs="Arial"/>
        </w:rPr>
      </w:pPr>
      <w:r w:rsidRPr="00D83D07">
        <w:rPr>
          <w:rFonts w:ascii="Arial" w:hAnsi="Arial" w:cs="Arial"/>
        </w:rPr>
        <w:t>Provide classrooms or study areas with White Boards that can be booked all day</w:t>
      </w:r>
    </w:p>
    <w:p w14:paraId="6E7CB1CC" w14:textId="1979A519" w:rsidR="00ED2289" w:rsidRPr="00D83D07" w:rsidRDefault="00ED2289" w:rsidP="00D83D07">
      <w:pPr>
        <w:pStyle w:val="ListParagraph"/>
        <w:numPr>
          <w:ilvl w:val="1"/>
          <w:numId w:val="33"/>
        </w:numPr>
        <w:ind w:left="1276" w:hanging="709"/>
        <w:jc w:val="both"/>
        <w:rPr>
          <w:rFonts w:ascii="Arial" w:hAnsi="Arial" w:cs="Arial"/>
        </w:rPr>
      </w:pPr>
      <w:r w:rsidRPr="00D83D07">
        <w:rPr>
          <w:rFonts w:ascii="Arial" w:hAnsi="Arial" w:cs="Arial"/>
        </w:rPr>
        <w:t>Provide access to appropriate fire station gyms or book their equivalent for the back-end of the course when practical sessions will take place</w:t>
      </w:r>
    </w:p>
    <w:p w14:paraId="40BDD63F" w14:textId="34604A7A" w:rsidR="00ED2289" w:rsidRPr="00D83D07" w:rsidRDefault="00ED2289" w:rsidP="00D83D07">
      <w:pPr>
        <w:pStyle w:val="ListParagraph"/>
        <w:numPr>
          <w:ilvl w:val="1"/>
          <w:numId w:val="33"/>
        </w:numPr>
        <w:ind w:left="1276" w:hanging="709"/>
        <w:jc w:val="both"/>
        <w:rPr>
          <w:rFonts w:ascii="Arial" w:hAnsi="Arial" w:cs="Arial"/>
        </w:rPr>
      </w:pPr>
      <w:r w:rsidRPr="00D83D07">
        <w:rPr>
          <w:rFonts w:ascii="Arial" w:hAnsi="Arial" w:cs="Arial"/>
        </w:rPr>
        <w:t xml:space="preserve">Fully commit to their ongoing involvement for the duration of the 15-month programme and allow participants the one-day a month required for course attendance </w:t>
      </w:r>
    </w:p>
    <w:p w14:paraId="4DD10188" w14:textId="77777777" w:rsidR="00ED2289" w:rsidRPr="00ED2289" w:rsidRDefault="00ED2289" w:rsidP="00ED2289">
      <w:pPr>
        <w:ind w:left="567" w:hanging="567"/>
        <w:jc w:val="both"/>
        <w:rPr>
          <w:rFonts w:ascii="Arial" w:hAnsi="Arial" w:cs="Arial"/>
        </w:rPr>
      </w:pPr>
    </w:p>
    <w:p w14:paraId="6634A5A8" w14:textId="77777777" w:rsidR="00ED2289" w:rsidRPr="00ED2289" w:rsidRDefault="00ED2289" w:rsidP="00ED2289">
      <w:pPr>
        <w:ind w:left="567" w:hanging="567"/>
        <w:jc w:val="both"/>
        <w:rPr>
          <w:rFonts w:ascii="Arial" w:hAnsi="Arial" w:cs="Arial"/>
        </w:rPr>
      </w:pPr>
      <w:r w:rsidRPr="00ED2289">
        <w:rPr>
          <w:rFonts w:ascii="Arial" w:hAnsi="Arial" w:cs="Arial"/>
        </w:rPr>
        <w:t>4</w:t>
      </w:r>
      <w:r w:rsidR="00A42916">
        <w:rPr>
          <w:rFonts w:ascii="Arial" w:hAnsi="Arial" w:cs="Arial"/>
        </w:rPr>
        <w:t>6</w:t>
      </w:r>
      <w:r w:rsidRPr="00ED2289">
        <w:rPr>
          <w:rFonts w:ascii="Arial" w:hAnsi="Arial" w:cs="Arial"/>
        </w:rPr>
        <w:t>.</w:t>
      </w:r>
      <w:r w:rsidR="002B1DCE">
        <w:rPr>
          <w:rFonts w:ascii="Arial" w:hAnsi="Arial" w:cs="Arial"/>
        </w:rPr>
        <w:tab/>
        <w:t xml:space="preserve">Following a joint approach, </w:t>
      </w:r>
      <w:r w:rsidRPr="00ED2289">
        <w:rPr>
          <w:rFonts w:ascii="Arial" w:hAnsi="Arial" w:cs="Arial"/>
        </w:rPr>
        <w:t xml:space="preserve">26 services </w:t>
      </w:r>
      <w:r w:rsidR="002B1DCE">
        <w:rPr>
          <w:rFonts w:ascii="Arial" w:hAnsi="Arial" w:cs="Arial"/>
        </w:rPr>
        <w:t xml:space="preserve">in England welcomed the initiative </w:t>
      </w:r>
      <w:r w:rsidRPr="00ED2289">
        <w:rPr>
          <w:rFonts w:ascii="Arial" w:hAnsi="Arial" w:cs="Arial"/>
        </w:rPr>
        <w:t>indicating that they wish to be involved in the initial prog</w:t>
      </w:r>
      <w:r w:rsidR="002B1DCE">
        <w:rPr>
          <w:rFonts w:ascii="Arial" w:hAnsi="Arial" w:cs="Arial"/>
        </w:rPr>
        <w:t>ramme and a further 5 indicated</w:t>
      </w:r>
      <w:r w:rsidRPr="00ED2289">
        <w:rPr>
          <w:rFonts w:ascii="Arial" w:hAnsi="Arial" w:cs="Arial"/>
        </w:rPr>
        <w:t xml:space="preserve"> interest for the future. Due to the funding position this opportunity can only be offered to FRAs in England at the present time although we have asked the FBU to explore whether it would be possible to secure funding to provide something similar in Scotland, Wales and Northern Ireland.  </w:t>
      </w:r>
    </w:p>
    <w:p w14:paraId="0CC4036A" w14:textId="77777777" w:rsidR="00ED2289" w:rsidRPr="00ED2289" w:rsidRDefault="00ED2289" w:rsidP="00ED2289">
      <w:pPr>
        <w:ind w:left="567" w:hanging="567"/>
        <w:jc w:val="both"/>
        <w:rPr>
          <w:rFonts w:ascii="Arial" w:hAnsi="Arial" w:cs="Arial"/>
        </w:rPr>
      </w:pPr>
    </w:p>
    <w:p w14:paraId="56C3A3C4" w14:textId="77777777" w:rsidR="00ED2289" w:rsidRPr="00ED2289" w:rsidRDefault="00ED2289" w:rsidP="00ED2289">
      <w:pPr>
        <w:ind w:left="567" w:hanging="567"/>
        <w:jc w:val="both"/>
        <w:rPr>
          <w:rFonts w:ascii="Arial" w:hAnsi="Arial" w:cs="Arial"/>
        </w:rPr>
      </w:pPr>
      <w:r w:rsidRPr="00ED2289">
        <w:rPr>
          <w:rFonts w:ascii="Arial" w:hAnsi="Arial" w:cs="Arial"/>
        </w:rPr>
        <w:t>4</w:t>
      </w:r>
      <w:r w:rsidR="00A42916">
        <w:rPr>
          <w:rFonts w:ascii="Arial" w:hAnsi="Arial" w:cs="Arial"/>
        </w:rPr>
        <w:t>7</w:t>
      </w:r>
      <w:r w:rsidRPr="00ED2289">
        <w:rPr>
          <w:rFonts w:ascii="Arial" w:hAnsi="Arial" w:cs="Arial"/>
        </w:rPr>
        <w:t>.</w:t>
      </w:r>
      <w:r w:rsidRPr="00ED2289">
        <w:rPr>
          <w:rFonts w:ascii="Arial" w:hAnsi="Arial" w:cs="Arial"/>
        </w:rPr>
        <w:tab/>
        <w:t>The FBU is currently</w:t>
      </w:r>
      <w:r w:rsidR="002B1DCE">
        <w:rPr>
          <w:rFonts w:ascii="Arial" w:hAnsi="Arial" w:cs="Arial"/>
        </w:rPr>
        <w:t xml:space="preserve"> </w:t>
      </w:r>
      <w:r w:rsidRPr="00ED2289">
        <w:rPr>
          <w:rFonts w:ascii="Arial" w:hAnsi="Arial" w:cs="Arial"/>
        </w:rPr>
        <w:t>put</w:t>
      </w:r>
      <w:r w:rsidR="002B1DCE">
        <w:rPr>
          <w:rFonts w:ascii="Arial" w:hAnsi="Arial" w:cs="Arial"/>
        </w:rPr>
        <w:t>ting</w:t>
      </w:r>
      <w:r w:rsidRPr="00ED2289">
        <w:rPr>
          <w:rFonts w:ascii="Arial" w:hAnsi="Arial" w:cs="Arial"/>
        </w:rPr>
        <w:t xml:space="preserve"> </w:t>
      </w:r>
      <w:r w:rsidR="002B1DCE">
        <w:rPr>
          <w:rFonts w:ascii="Arial" w:hAnsi="Arial" w:cs="Arial"/>
        </w:rPr>
        <w:t xml:space="preserve">enrolment </w:t>
      </w:r>
      <w:r w:rsidRPr="00ED2289">
        <w:rPr>
          <w:rFonts w:ascii="Arial" w:hAnsi="Arial" w:cs="Arial"/>
        </w:rPr>
        <w:t>arrangements in place</w:t>
      </w:r>
      <w:r w:rsidR="002B1DCE">
        <w:rPr>
          <w:rFonts w:ascii="Arial" w:hAnsi="Arial" w:cs="Arial"/>
        </w:rPr>
        <w:t xml:space="preserve"> in those 26 services. </w:t>
      </w:r>
      <w:r w:rsidRPr="00ED2289">
        <w:rPr>
          <w:rFonts w:ascii="Arial" w:hAnsi="Arial" w:cs="Arial"/>
        </w:rPr>
        <w:t xml:space="preserve">  </w:t>
      </w:r>
    </w:p>
    <w:p w14:paraId="2A6E8121" w14:textId="77777777" w:rsidR="00ED2289" w:rsidRPr="00ED2289" w:rsidRDefault="00ED2289" w:rsidP="00ED2289">
      <w:pPr>
        <w:ind w:left="567" w:hanging="567"/>
        <w:jc w:val="both"/>
        <w:rPr>
          <w:rFonts w:ascii="Arial" w:hAnsi="Arial" w:cs="Arial"/>
        </w:rPr>
      </w:pPr>
    </w:p>
    <w:p w14:paraId="6C5C8A2E" w14:textId="77777777" w:rsidR="00ED2289" w:rsidRDefault="00ED2289" w:rsidP="00ED2289">
      <w:pPr>
        <w:ind w:left="567" w:hanging="567"/>
        <w:jc w:val="both"/>
        <w:rPr>
          <w:rFonts w:ascii="Arial" w:hAnsi="Arial" w:cs="Arial"/>
        </w:rPr>
      </w:pPr>
      <w:r w:rsidRPr="00ED2289">
        <w:rPr>
          <w:rFonts w:ascii="Arial" w:hAnsi="Arial" w:cs="Arial"/>
        </w:rPr>
        <w:t>4</w:t>
      </w:r>
      <w:r w:rsidR="00A42916">
        <w:rPr>
          <w:rFonts w:ascii="Arial" w:hAnsi="Arial" w:cs="Arial"/>
        </w:rPr>
        <w:t>8</w:t>
      </w:r>
      <w:r w:rsidRPr="00ED2289">
        <w:rPr>
          <w:rFonts w:ascii="Arial" w:hAnsi="Arial" w:cs="Arial"/>
        </w:rPr>
        <w:t>.</w:t>
      </w:r>
      <w:r w:rsidRPr="00ED2289">
        <w:rPr>
          <w:rFonts w:ascii="Arial" w:hAnsi="Arial" w:cs="Arial"/>
        </w:rPr>
        <w:tab/>
        <w:t>We are currently exploring</w:t>
      </w:r>
      <w:r w:rsidR="006B7D47">
        <w:rPr>
          <w:rFonts w:ascii="Arial" w:hAnsi="Arial" w:cs="Arial"/>
        </w:rPr>
        <w:t>,</w:t>
      </w:r>
      <w:r w:rsidRPr="00ED2289">
        <w:rPr>
          <w:rFonts w:ascii="Arial" w:hAnsi="Arial" w:cs="Arial"/>
        </w:rPr>
        <w:t xml:space="preserve"> </w:t>
      </w:r>
      <w:r w:rsidR="006B7D47">
        <w:rPr>
          <w:rFonts w:ascii="Arial" w:hAnsi="Arial" w:cs="Arial"/>
        </w:rPr>
        <w:t xml:space="preserve">both with the FBU and internal LGA colleagues who work on apprenticeship matters, </w:t>
      </w:r>
      <w:r w:rsidRPr="00ED2289">
        <w:rPr>
          <w:rFonts w:ascii="Arial" w:hAnsi="Arial" w:cs="Arial"/>
        </w:rPr>
        <w:t>whether the apprenticeship can count towards the government levy.</w:t>
      </w:r>
    </w:p>
    <w:p w14:paraId="352DF395" w14:textId="77777777" w:rsidR="00A53708" w:rsidRDefault="00A53708" w:rsidP="00ED2289">
      <w:pPr>
        <w:ind w:left="567" w:hanging="567"/>
        <w:jc w:val="both"/>
        <w:rPr>
          <w:rFonts w:ascii="Arial" w:hAnsi="Arial" w:cs="Arial"/>
        </w:rPr>
      </w:pPr>
    </w:p>
    <w:p w14:paraId="3EE6721F" w14:textId="77777777" w:rsidR="00A53708" w:rsidRPr="00ED2289" w:rsidRDefault="00A42916" w:rsidP="00ED2289">
      <w:pPr>
        <w:ind w:left="567" w:hanging="567"/>
        <w:jc w:val="both"/>
        <w:rPr>
          <w:rFonts w:ascii="Arial" w:hAnsi="Arial" w:cs="Arial"/>
        </w:rPr>
      </w:pPr>
      <w:r>
        <w:rPr>
          <w:rFonts w:ascii="Arial" w:hAnsi="Arial" w:cs="Arial"/>
        </w:rPr>
        <w:t>49</w:t>
      </w:r>
      <w:r w:rsidR="00A53708">
        <w:rPr>
          <w:rFonts w:ascii="Arial" w:hAnsi="Arial" w:cs="Arial"/>
        </w:rPr>
        <w:t>.</w:t>
      </w:r>
      <w:r w:rsidR="00A53708">
        <w:rPr>
          <w:rFonts w:ascii="Arial" w:hAnsi="Arial" w:cs="Arial"/>
        </w:rPr>
        <w:tab/>
        <w:t xml:space="preserve">An update has been provided to FRAs by </w:t>
      </w:r>
      <w:hyperlink r:id="rId16" w:history="1">
        <w:r w:rsidR="00A53708" w:rsidRPr="004D7718">
          <w:rPr>
            <w:rStyle w:val="Hyperlink"/>
            <w:rFonts w:ascii="Arial" w:hAnsi="Arial" w:cs="Arial"/>
          </w:rPr>
          <w:t>circular</w:t>
        </w:r>
      </w:hyperlink>
      <w:r w:rsidR="00A53708">
        <w:rPr>
          <w:rFonts w:ascii="Arial" w:hAnsi="Arial" w:cs="Arial"/>
        </w:rPr>
        <w:t xml:space="preserve">. </w:t>
      </w:r>
    </w:p>
    <w:p w14:paraId="29B4E4AF" w14:textId="77777777" w:rsidR="00956074" w:rsidRPr="00B13A68" w:rsidRDefault="00956074" w:rsidP="004C7602">
      <w:pPr>
        <w:pStyle w:val="ListParagraph"/>
        <w:ind w:left="567" w:hanging="567"/>
        <w:jc w:val="both"/>
        <w:rPr>
          <w:rFonts w:ascii="Arial" w:hAnsi="Arial" w:cs="Arial"/>
        </w:rPr>
      </w:pPr>
    </w:p>
    <w:p w14:paraId="1BB5C3C0" w14:textId="77777777" w:rsidR="009B6B48" w:rsidRPr="00B13A68" w:rsidRDefault="009B6B48" w:rsidP="00A273BC">
      <w:pPr>
        <w:pStyle w:val="ListParagraph"/>
        <w:ind w:left="0"/>
        <w:jc w:val="both"/>
        <w:rPr>
          <w:rFonts w:ascii="Arial" w:hAnsi="Arial" w:cs="Arial"/>
          <w:b/>
        </w:rPr>
      </w:pPr>
      <w:r w:rsidRPr="00B13A68">
        <w:rPr>
          <w:rFonts w:ascii="Arial" w:hAnsi="Arial" w:cs="Arial"/>
          <w:b/>
        </w:rPr>
        <w:t xml:space="preserve">Part-Time Workers (Prevention of Less Favourable Treatment) Regulations </w:t>
      </w:r>
      <w:r w:rsidR="00A273BC" w:rsidRPr="00B13A68">
        <w:rPr>
          <w:rFonts w:ascii="Arial" w:hAnsi="Arial" w:cs="Arial"/>
          <w:b/>
        </w:rPr>
        <w:t>-</w:t>
      </w:r>
      <w:r w:rsidR="006B7D47">
        <w:rPr>
          <w:rFonts w:ascii="Arial" w:hAnsi="Arial" w:cs="Arial"/>
          <w:b/>
        </w:rPr>
        <w:t xml:space="preserve"> </w:t>
      </w:r>
      <w:r w:rsidR="00A273BC" w:rsidRPr="00B13A68">
        <w:rPr>
          <w:rFonts w:ascii="Arial" w:hAnsi="Arial" w:cs="Arial"/>
          <w:b/>
        </w:rPr>
        <w:t xml:space="preserve">Employment Tribunal cases </w:t>
      </w:r>
    </w:p>
    <w:p w14:paraId="27235CBE" w14:textId="77777777" w:rsidR="009B6B48" w:rsidRPr="00B13A68" w:rsidRDefault="009B6B48" w:rsidP="009B6B48">
      <w:pPr>
        <w:pStyle w:val="ListParagraph"/>
        <w:ind w:left="567" w:hanging="567"/>
        <w:jc w:val="both"/>
        <w:rPr>
          <w:rFonts w:ascii="Arial" w:hAnsi="Arial" w:cs="Arial"/>
        </w:rPr>
      </w:pPr>
    </w:p>
    <w:p w14:paraId="12A99D26" w14:textId="77777777" w:rsidR="009B6B48" w:rsidRPr="00B13A68" w:rsidRDefault="00956074" w:rsidP="009B6B48">
      <w:pPr>
        <w:pStyle w:val="ListParagraph"/>
        <w:ind w:left="567" w:hanging="567"/>
        <w:jc w:val="both"/>
        <w:rPr>
          <w:rFonts w:ascii="Arial" w:hAnsi="Arial" w:cs="Arial"/>
        </w:rPr>
      </w:pPr>
      <w:r>
        <w:rPr>
          <w:rFonts w:ascii="Arial" w:hAnsi="Arial" w:cs="Arial"/>
        </w:rPr>
        <w:t>50</w:t>
      </w:r>
      <w:r w:rsidR="009B6B48" w:rsidRPr="00B13A68">
        <w:rPr>
          <w:rFonts w:ascii="Arial" w:hAnsi="Arial" w:cs="Arial"/>
        </w:rPr>
        <w:t>.</w:t>
      </w:r>
      <w:r w:rsidR="009B6B48" w:rsidRPr="00B13A68">
        <w:rPr>
          <w:rFonts w:ascii="Arial" w:hAnsi="Arial" w:cs="Arial"/>
        </w:rPr>
        <w:tab/>
        <w:t xml:space="preserve">Members will recall that settlement agreements were reached some time ago with both the RFU and the FBU in respect of the many thousands of Employment Tribunal cases relating to discrimination under the above Regulations. </w:t>
      </w:r>
    </w:p>
    <w:p w14:paraId="0FFE7028" w14:textId="77777777" w:rsidR="009B6B48" w:rsidRPr="00B13A68" w:rsidRDefault="009B6B48" w:rsidP="009B6B48">
      <w:pPr>
        <w:pStyle w:val="ListParagraph"/>
        <w:ind w:left="567" w:hanging="567"/>
        <w:jc w:val="both"/>
        <w:rPr>
          <w:rFonts w:ascii="Arial" w:hAnsi="Arial" w:cs="Arial"/>
        </w:rPr>
      </w:pPr>
    </w:p>
    <w:p w14:paraId="2F216E99" w14:textId="77777777" w:rsidR="009B6B48" w:rsidRPr="00B13A68" w:rsidRDefault="00956074" w:rsidP="009B6B48">
      <w:pPr>
        <w:pStyle w:val="ListParagraph"/>
        <w:ind w:left="567" w:hanging="567"/>
        <w:jc w:val="both"/>
        <w:rPr>
          <w:rFonts w:ascii="Arial" w:hAnsi="Arial" w:cs="Arial"/>
        </w:rPr>
      </w:pPr>
      <w:r>
        <w:rPr>
          <w:rFonts w:ascii="Arial" w:hAnsi="Arial" w:cs="Arial"/>
        </w:rPr>
        <w:t>51</w:t>
      </w:r>
      <w:r w:rsidR="009B6B48" w:rsidRPr="00B13A68">
        <w:rPr>
          <w:rFonts w:ascii="Arial" w:hAnsi="Arial" w:cs="Arial"/>
        </w:rPr>
        <w:t xml:space="preserve">.  </w:t>
      </w:r>
      <w:r w:rsidR="009B6B48" w:rsidRPr="00B13A68">
        <w:rPr>
          <w:rFonts w:ascii="Arial" w:hAnsi="Arial" w:cs="Arial"/>
        </w:rPr>
        <w:tab/>
        <w:t xml:space="preserve">Concluding application of the settlement agreements </w:t>
      </w:r>
      <w:r w:rsidR="00F526B0" w:rsidRPr="00B13A68">
        <w:rPr>
          <w:rFonts w:ascii="Arial" w:hAnsi="Arial" w:cs="Arial"/>
        </w:rPr>
        <w:t xml:space="preserve">on the terms and conditions aspect of the cases </w:t>
      </w:r>
      <w:r w:rsidR="009B6B48" w:rsidRPr="00B13A68">
        <w:rPr>
          <w:rFonts w:ascii="Arial" w:hAnsi="Arial" w:cs="Arial"/>
        </w:rPr>
        <w:t xml:space="preserve">and ensuring that all eligible employees and ex-employees have received a settlement payment has been a very lengthy and complex process. However the independent data processer </w:t>
      </w:r>
      <w:proofErr w:type="spellStart"/>
      <w:r w:rsidR="009B6B48" w:rsidRPr="00B13A68">
        <w:rPr>
          <w:rFonts w:ascii="Arial" w:hAnsi="Arial" w:cs="Arial"/>
          <w:i/>
        </w:rPr>
        <w:t>Popularis</w:t>
      </w:r>
      <w:proofErr w:type="spellEnd"/>
      <w:r w:rsidR="009B6B48" w:rsidRPr="00B13A68">
        <w:rPr>
          <w:rFonts w:ascii="Arial" w:hAnsi="Arial" w:cs="Arial"/>
        </w:rPr>
        <w:t xml:space="preserve"> </w:t>
      </w:r>
      <w:r w:rsidR="00F526B0" w:rsidRPr="00B13A68">
        <w:rPr>
          <w:rFonts w:ascii="Arial" w:hAnsi="Arial" w:cs="Arial"/>
        </w:rPr>
        <w:t xml:space="preserve">has now issued </w:t>
      </w:r>
      <w:r w:rsidR="009B6B48" w:rsidRPr="00B13A68">
        <w:rPr>
          <w:rFonts w:ascii="Arial" w:hAnsi="Arial" w:cs="Arial"/>
        </w:rPr>
        <w:t xml:space="preserve">the final batch of offers. </w:t>
      </w:r>
    </w:p>
    <w:p w14:paraId="309CA2AC" w14:textId="77777777" w:rsidR="00F526B0" w:rsidRPr="00B13A68" w:rsidRDefault="00F526B0" w:rsidP="009B6B48">
      <w:pPr>
        <w:pStyle w:val="ListParagraph"/>
        <w:ind w:left="567" w:hanging="567"/>
        <w:jc w:val="both"/>
        <w:rPr>
          <w:rFonts w:ascii="Arial" w:hAnsi="Arial" w:cs="Arial"/>
        </w:rPr>
      </w:pPr>
    </w:p>
    <w:p w14:paraId="04197814" w14:textId="77777777" w:rsidR="00F526B0" w:rsidRPr="00B13A68" w:rsidRDefault="00956074" w:rsidP="009B6B48">
      <w:pPr>
        <w:pStyle w:val="ListParagraph"/>
        <w:ind w:left="567" w:hanging="567"/>
        <w:jc w:val="both"/>
        <w:rPr>
          <w:rFonts w:ascii="Arial" w:hAnsi="Arial" w:cs="Arial"/>
        </w:rPr>
      </w:pPr>
      <w:r>
        <w:rPr>
          <w:rFonts w:ascii="Arial" w:hAnsi="Arial" w:cs="Arial"/>
        </w:rPr>
        <w:t>52</w:t>
      </w:r>
      <w:r w:rsidR="00F526B0" w:rsidRPr="00B13A68">
        <w:rPr>
          <w:rFonts w:ascii="Arial" w:hAnsi="Arial" w:cs="Arial"/>
        </w:rPr>
        <w:t>.</w:t>
      </w:r>
      <w:r w:rsidR="00F526B0" w:rsidRPr="00B13A68">
        <w:rPr>
          <w:rFonts w:ascii="Arial" w:hAnsi="Arial" w:cs="Arial"/>
        </w:rPr>
        <w:tab/>
      </w:r>
      <w:r w:rsidR="002B1DCE">
        <w:rPr>
          <w:rFonts w:ascii="Arial" w:hAnsi="Arial" w:cs="Arial"/>
        </w:rPr>
        <w:t xml:space="preserve">Both unions have now </w:t>
      </w:r>
      <w:r w:rsidR="00F526B0" w:rsidRPr="00B13A68">
        <w:rPr>
          <w:rFonts w:ascii="Arial" w:hAnsi="Arial" w:cs="Arial"/>
        </w:rPr>
        <w:t>wri</w:t>
      </w:r>
      <w:r w:rsidR="002B1DCE">
        <w:rPr>
          <w:rFonts w:ascii="Arial" w:hAnsi="Arial" w:cs="Arial"/>
        </w:rPr>
        <w:t>t</w:t>
      </w:r>
      <w:r w:rsidR="00F526B0" w:rsidRPr="00B13A68">
        <w:rPr>
          <w:rFonts w:ascii="Arial" w:hAnsi="Arial" w:cs="Arial"/>
        </w:rPr>
        <w:t>te</w:t>
      </w:r>
      <w:r w:rsidR="002B1DCE">
        <w:rPr>
          <w:rFonts w:ascii="Arial" w:hAnsi="Arial" w:cs="Arial"/>
        </w:rPr>
        <w:t>n</w:t>
      </w:r>
      <w:r w:rsidR="00F526B0" w:rsidRPr="00B13A68">
        <w:rPr>
          <w:rFonts w:ascii="Arial" w:hAnsi="Arial" w:cs="Arial"/>
        </w:rPr>
        <w:t xml:space="preserve"> to anyone who has not responded to a settlement offer at any point in this process to advise them that they will no longer r</w:t>
      </w:r>
      <w:r w:rsidR="003179B5" w:rsidRPr="00B13A68">
        <w:rPr>
          <w:rFonts w:ascii="Arial" w:hAnsi="Arial" w:cs="Arial"/>
        </w:rPr>
        <w:t xml:space="preserve">epresent them. </w:t>
      </w:r>
      <w:r w:rsidR="002B1DCE">
        <w:rPr>
          <w:rFonts w:ascii="Arial" w:hAnsi="Arial" w:cs="Arial"/>
        </w:rPr>
        <w:t xml:space="preserve">Once </w:t>
      </w:r>
      <w:proofErr w:type="spellStart"/>
      <w:r w:rsidR="002B1DCE">
        <w:rPr>
          <w:rFonts w:ascii="Arial" w:hAnsi="Arial" w:cs="Arial"/>
        </w:rPr>
        <w:t>thye</w:t>
      </w:r>
      <w:proofErr w:type="spellEnd"/>
      <w:r w:rsidR="002B1DCE">
        <w:rPr>
          <w:rFonts w:ascii="Arial" w:hAnsi="Arial" w:cs="Arial"/>
        </w:rPr>
        <w:t xml:space="preserve"> have also written to the Tribunal to advise them of the position in those cases we will advise FRAs </w:t>
      </w:r>
      <w:r w:rsidR="002D480C">
        <w:rPr>
          <w:rFonts w:ascii="Arial" w:hAnsi="Arial" w:cs="Arial"/>
        </w:rPr>
        <w:t xml:space="preserve">so that they can </w:t>
      </w:r>
      <w:r w:rsidR="003179B5" w:rsidRPr="00B13A68">
        <w:rPr>
          <w:rFonts w:ascii="Arial" w:hAnsi="Arial" w:cs="Arial"/>
        </w:rPr>
        <w:t xml:space="preserve">then </w:t>
      </w:r>
      <w:r w:rsidR="00F526B0" w:rsidRPr="00B13A68">
        <w:rPr>
          <w:rFonts w:ascii="Arial" w:hAnsi="Arial" w:cs="Arial"/>
        </w:rPr>
        <w:t xml:space="preserve">seek to have such cases struck out. </w:t>
      </w:r>
      <w:r w:rsidR="003179B5" w:rsidRPr="00B13A68">
        <w:rPr>
          <w:rFonts w:ascii="Arial" w:hAnsi="Arial" w:cs="Arial"/>
        </w:rPr>
        <w:t xml:space="preserve">A template letter has already been provided to FRAs. </w:t>
      </w:r>
    </w:p>
    <w:p w14:paraId="602057B4" w14:textId="77777777" w:rsidR="003179B5" w:rsidRPr="00B13A68" w:rsidRDefault="003179B5" w:rsidP="009B6B48">
      <w:pPr>
        <w:pStyle w:val="ListParagraph"/>
        <w:ind w:left="567" w:hanging="567"/>
        <w:jc w:val="both"/>
        <w:rPr>
          <w:rFonts w:ascii="Arial" w:hAnsi="Arial" w:cs="Arial"/>
        </w:rPr>
      </w:pPr>
    </w:p>
    <w:p w14:paraId="53D17652" w14:textId="77777777" w:rsidR="003179B5" w:rsidRPr="00B13A68" w:rsidRDefault="00956074" w:rsidP="009B6B48">
      <w:pPr>
        <w:pStyle w:val="ListParagraph"/>
        <w:ind w:left="567" w:hanging="567"/>
        <w:jc w:val="both"/>
        <w:rPr>
          <w:rFonts w:ascii="Arial" w:hAnsi="Arial" w:cs="Arial"/>
        </w:rPr>
      </w:pPr>
      <w:r>
        <w:rPr>
          <w:rFonts w:ascii="Arial" w:hAnsi="Arial" w:cs="Arial"/>
        </w:rPr>
        <w:t>53</w:t>
      </w:r>
      <w:r w:rsidR="003179B5" w:rsidRPr="00B13A68">
        <w:rPr>
          <w:rFonts w:ascii="Arial" w:hAnsi="Arial" w:cs="Arial"/>
        </w:rPr>
        <w:t>.</w:t>
      </w:r>
      <w:r w:rsidR="003179B5" w:rsidRPr="00B13A68">
        <w:rPr>
          <w:rFonts w:ascii="Arial" w:hAnsi="Arial" w:cs="Arial"/>
        </w:rPr>
        <w:tab/>
        <w:t xml:space="preserve">To conclude the process </w:t>
      </w:r>
      <w:proofErr w:type="spellStart"/>
      <w:r w:rsidR="003179B5" w:rsidRPr="00B13A68">
        <w:rPr>
          <w:rFonts w:ascii="Arial" w:hAnsi="Arial" w:cs="Arial"/>
          <w:i/>
        </w:rPr>
        <w:t>Popularis</w:t>
      </w:r>
      <w:proofErr w:type="spellEnd"/>
      <w:r w:rsidR="003179B5" w:rsidRPr="00B13A68">
        <w:rPr>
          <w:rFonts w:ascii="Arial" w:hAnsi="Arial" w:cs="Arial"/>
          <w:i/>
        </w:rPr>
        <w:t xml:space="preserve"> </w:t>
      </w:r>
      <w:r w:rsidR="003179B5" w:rsidRPr="00B13A68">
        <w:rPr>
          <w:rFonts w:ascii="Arial" w:hAnsi="Arial" w:cs="Arial"/>
        </w:rPr>
        <w:t xml:space="preserve">will provide each FRA with a record of the status of each of its offers - accepted, no reply etc. </w:t>
      </w:r>
    </w:p>
    <w:p w14:paraId="25B51124" w14:textId="77777777" w:rsidR="00A273BC" w:rsidRPr="00B13A68" w:rsidRDefault="00A273BC" w:rsidP="009B6B48">
      <w:pPr>
        <w:pStyle w:val="ListParagraph"/>
        <w:ind w:left="567" w:hanging="567"/>
        <w:jc w:val="both"/>
        <w:rPr>
          <w:rFonts w:ascii="Arial" w:hAnsi="Arial" w:cs="Arial"/>
        </w:rPr>
      </w:pPr>
    </w:p>
    <w:p w14:paraId="2E5F5464" w14:textId="77777777" w:rsidR="00A273BC" w:rsidRPr="00B13A68" w:rsidRDefault="00A273BC" w:rsidP="00A273BC">
      <w:pPr>
        <w:pStyle w:val="ListParagraph"/>
        <w:ind w:left="567" w:hanging="567"/>
        <w:jc w:val="both"/>
        <w:rPr>
          <w:rFonts w:ascii="Arial" w:hAnsi="Arial" w:cs="Arial"/>
          <w:b/>
        </w:rPr>
      </w:pPr>
      <w:r w:rsidRPr="00B13A68">
        <w:rPr>
          <w:rFonts w:ascii="Arial" w:hAnsi="Arial" w:cs="Arial"/>
          <w:b/>
        </w:rPr>
        <w:t xml:space="preserve">Transitional pension scheme arrangements- Employment Tribunal cases </w:t>
      </w:r>
    </w:p>
    <w:p w14:paraId="1A3550A7" w14:textId="77777777" w:rsidR="00A273BC" w:rsidRPr="00B13A68" w:rsidRDefault="00A273BC" w:rsidP="00A273BC">
      <w:pPr>
        <w:pStyle w:val="ListParagraph"/>
        <w:ind w:left="567" w:hanging="567"/>
        <w:jc w:val="both"/>
        <w:rPr>
          <w:rFonts w:ascii="Arial" w:hAnsi="Arial" w:cs="Arial"/>
        </w:rPr>
      </w:pPr>
    </w:p>
    <w:p w14:paraId="0A63E5B9" w14:textId="77777777" w:rsidR="00A273BC" w:rsidRPr="00B13A68" w:rsidRDefault="00956074" w:rsidP="00A273BC">
      <w:pPr>
        <w:pStyle w:val="ListParagraph"/>
        <w:ind w:left="567" w:hanging="567"/>
        <w:jc w:val="both"/>
        <w:rPr>
          <w:rFonts w:ascii="Arial" w:hAnsi="Arial" w:cs="Arial"/>
        </w:rPr>
      </w:pPr>
      <w:r>
        <w:rPr>
          <w:rFonts w:ascii="Arial" w:hAnsi="Arial" w:cs="Arial"/>
        </w:rPr>
        <w:t>54</w:t>
      </w:r>
      <w:r w:rsidR="002B1DCE">
        <w:rPr>
          <w:rFonts w:ascii="Arial" w:hAnsi="Arial" w:cs="Arial"/>
        </w:rPr>
        <w:t>.</w:t>
      </w:r>
      <w:r w:rsidR="002B1DCE">
        <w:rPr>
          <w:rFonts w:ascii="Arial" w:hAnsi="Arial" w:cs="Arial"/>
        </w:rPr>
        <w:tab/>
        <w:t xml:space="preserve">You will be </w:t>
      </w:r>
      <w:r w:rsidR="00A273BC" w:rsidRPr="00B13A68">
        <w:rPr>
          <w:rFonts w:ascii="Arial" w:hAnsi="Arial" w:cs="Arial"/>
        </w:rPr>
        <w:t xml:space="preserve">aware that the FBU has entered many thousands of Employment Tribunal cases on behalf of its members in relation to the transitional pension scheme arrangements across the UK. The Claimants allege that the transitional arrangements made when the firefighters' pension schemes were amended with effect from 1 April 2015 discriminate on the grounds of age, in some cases on the grounds of sex and race, and in all cases that they breach the principle of equal pay. </w:t>
      </w:r>
    </w:p>
    <w:p w14:paraId="35708F86" w14:textId="77777777" w:rsidR="00A273BC" w:rsidRPr="00B13A68" w:rsidRDefault="00A273BC" w:rsidP="00A273BC">
      <w:pPr>
        <w:pStyle w:val="ListParagraph"/>
        <w:ind w:left="1134" w:hanging="567"/>
        <w:jc w:val="both"/>
        <w:rPr>
          <w:rFonts w:ascii="Arial" w:hAnsi="Arial" w:cs="Arial"/>
        </w:rPr>
      </w:pPr>
    </w:p>
    <w:p w14:paraId="3A3ECCB0" w14:textId="77777777" w:rsidR="00A273BC" w:rsidRPr="00B13A68" w:rsidRDefault="00956074" w:rsidP="00A273BC">
      <w:pPr>
        <w:pStyle w:val="ListParagraph"/>
        <w:ind w:left="567" w:hanging="567"/>
        <w:jc w:val="both"/>
        <w:rPr>
          <w:rFonts w:ascii="Arial" w:hAnsi="Arial" w:cs="Arial"/>
        </w:rPr>
      </w:pPr>
      <w:r>
        <w:rPr>
          <w:rFonts w:ascii="Arial" w:hAnsi="Arial" w:cs="Arial"/>
        </w:rPr>
        <w:t>55</w:t>
      </w:r>
      <w:r w:rsidR="00A273BC" w:rsidRPr="00B13A68">
        <w:rPr>
          <w:rFonts w:ascii="Arial" w:hAnsi="Arial" w:cs="Arial"/>
        </w:rPr>
        <w:t>.</w:t>
      </w:r>
      <w:r w:rsidR="00A273BC" w:rsidRPr="00B13A68">
        <w:rPr>
          <w:rFonts w:ascii="Arial" w:hAnsi="Arial" w:cs="Arial"/>
        </w:rPr>
        <w:tab/>
        <w:t xml:space="preserve">Given the good sense of not replicating matters many times over, and through the auspices of the National Employers, we offered to put in place a collective response to this matter. All UK FRAs welcomed that approach and have provided the LGA and Bevan Brittan LLP with authority to act on their behalf. As part of this a Steering Committee has been set up including a number of FRA representatives.  </w:t>
      </w:r>
    </w:p>
    <w:p w14:paraId="163F60F2" w14:textId="77777777" w:rsidR="00A273BC" w:rsidRPr="00B13A68" w:rsidRDefault="00A273BC" w:rsidP="00A273BC">
      <w:pPr>
        <w:pStyle w:val="ListParagraph"/>
        <w:ind w:left="567" w:hanging="567"/>
        <w:jc w:val="both"/>
        <w:rPr>
          <w:rFonts w:ascii="Arial" w:hAnsi="Arial" w:cs="Arial"/>
        </w:rPr>
      </w:pPr>
    </w:p>
    <w:p w14:paraId="1876D1B3" w14:textId="77777777" w:rsidR="00A273BC" w:rsidRPr="00B13A68" w:rsidRDefault="00956074" w:rsidP="00A273BC">
      <w:pPr>
        <w:pStyle w:val="ListParagraph"/>
        <w:ind w:left="567" w:hanging="567"/>
        <w:jc w:val="both"/>
        <w:rPr>
          <w:rFonts w:ascii="Arial" w:hAnsi="Arial" w:cs="Arial"/>
        </w:rPr>
      </w:pPr>
      <w:r>
        <w:rPr>
          <w:rFonts w:ascii="Arial" w:hAnsi="Arial" w:cs="Arial"/>
        </w:rPr>
        <w:t>56</w:t>
      </w:r>
      <w:r w:rsidR="00A273BC" w:rsidRPr="00B13A68">
        <w:rPr>
          <w:rFonts w:ascii="Arial" w:hAnsi="Arial" w:cs="Arial"/>
        </w:rPr>
        <w:t>.</w:t>
      </w:r>
      <w:r w:rsidR="00A273BC" w:rsidRPr="00B13A68">
        <w:rPr>
          <w:rFonts w:ascii="Arial" w:hAnsi="Arial" w:cs="Arial"/>
        </w:rPr>
        <w:tab/>
        <w:t xml:space="preserve">A cost sharing arrangement has also been entered into although the matter of costs in defending these cases has been raised with respective government departments given FRAs ultimately did not have control over the decisions taken in putting these protection arrangements in place.   </w:t>
      </w:r>
    </w:p>
    <w:p w14:paraId="215772D5" w14:textId="77777777" w:rsidR="00A273BC" w:rsidRPr="00B13A68" w:rsidRDefault="00A273BC" w:rsidP="00A273BC">
      <w:pPr>
        <w:pStyle w:val="ListParagraph"/>
        <w:ind w:left="567" w:hanging="567"/>
        <w:jc w:val="both"/>
        <w:rPr>
          <w:rFonts w:ascii="Arial" w:hAnsi="Arial" w:cs="Arial"/>
        </w:rPr>
      </w:pPr>
    </w:p>
    <w:p w14:paraId="32DD0EB3" w14:textId="77777777" w:rsidR="00A273BC" w:rsidRPr="00B13A68" w:rsidRDefault="00956074" w:rsidP="00A273BC">
      <w:pPr>
        <w:pStyle w:val="ListParagraph"/>
        <w:ind w:left="567" w:hanging="567"/>
        <w:jc w:val="both"/>
        <w:rPr>
          <w:rFonts w:ascii="Arial" w:hAnsi="Arial" w:cs="Arial"/>
          <w:b/>
        </w:rPr>
      </w:pPr>
      <w:r>
        <w:rPr>
          <w:rFonts w:ascii="Arial" w:hAnsi="Arial" w:cs="Arial"/>
        </w:rPr>
        <w:lastRenderedPageBreak/>
        <w:t>57</w:t>
      </w:r>
      <w:r w:rsidR="00A273BC" w:rsidRPr="00B13A68">
        <w:rPr>
          <w:rFonts w:ascii="Arial" w:hAnsi="Arial" w:cs="Arial"/>
        </w:rPr>
        <w:tab/>
        <w:t xml:space="preserve">A second preliminary hearing </w:t>
      </w:r>
      <w:r w:rsidR="002B1DCE">
        <w:rPr>
          <w:rFonts w:ascii="Arial" w:hAnsi="Arial" w:cs="Arial"/>
        </w:rPr>
        <w:t xml:space="preserve">took place on </w:t>
      </w:r>
      <w:r w:rsidR="00A273BC" w:rsidRPr="00B13A68">
        <w:rPr>
          <w:rFonts w:ascii="Arial" w:hAnsi="Arial" w:cs="Arial"/>
        </w:rPr>
        <w:t>31</w:t>
      </w:r>
      <w:r w:rsidR="00A273BC" w:rsidRPr="00B13A68">
        <w:rPr>
          <w:rFonts w:ascii="Arial" w:hAnsi="Arial" w:cs="Arial"/>
          <w:vertAlign w:val="superscript"/>
        </w:rPr>
        <w:t>st</w:t>
      </w:r>
      <w:r w:rsidR="00A273BC" w:rsidRPr="00B13A68">
        <w:rPr>
          <w:rFonts w:ascii="Arial" w:hAnsi="Arial" w:cs="Arial"/>
        </w:rPr>
        <w:t xml:space="preserve"> May and </w:t>
      </w:r>
      <w:r w:rsidR="002B1DCE">
        <w:rPr>
          <w:rFonts w:ascii="Arial" w:hAnsi="Arial" w:cs="Arial"/>
        </w:rPr>
        <w:t>1</w:t>
      </w:r>
      <w:r w:rsidR="002B1DCE" w:rsidRPr="002B1DCE">
        <w:rPr>
          <w:rFonts w:ascii="Arial" w:hAnsi="Arial" w:cs="Arial"/>
          <w:vertAlign w:val="superscript"/>
        </w:rPr>
        <w:t>st</w:t>
      </w:r>
      <w:r w:rsidR="002B1DCE">
        <w:rPr>
          <w:rFonts w:ascii="Arial" w:hAnsi="Arial" w:cs="Arial"/>
        </w:rPr>
        <w:t xml:space="preserve"> </w:t>
      </w:r>
      <w:r w:rsidR="00A273BC" w:rsidRPr="00B13A68">
        <w:rPr>
          <w:rFonts w:ascii="Arial" w:hAnsi="Arial" w:cs="Arial"/>
        </w:rPr>
        <w:t xml:space="preserve">June. </w:t>
      </w:r>
      <w:r w:rsidR="002B1DCE">
        <w:rPr>
          <w:rFonts w:ascii="Arial" w:hAnsi="Arial" w:cs="Arial"/>
        </w:rPr>
        <w:t xml:space="preserve">The outcome is awaited. However it has already been indicted that a third preliminary hearing should take place at the end of August. </w:t>
      </w:r>
      <w:r w:rsidR="00A273BC" w:rsidRPr="00B13A68">
        <w:rPr>
          <w:rFonts w:ascii="Arial" w:hAnsi="Arial" w:cs="Arial"/>
        </w:rPr>
        <w:t>The liability hearing itself has been listed for 9</w:t>
      </w:r>
      <w:r w:rsidR="00A273BC" w:rsidRPr="00B13A68">
        <w:rPr>
          <w:rFonts w:ascii="Arial" w:hAnsi="Arial" w:cs="Arial"/>
          <w:vertAlign w:val="superscript"/>
        </w:rPr>
        <w:t>th</w:t>
      </w:r>
      <w:r w:rsidR="00A273BC" w:rsidRPr="00B13A68">
        <w:rPr>
          <w:rFonts w:ascii="Arial" w:hAnsi="Arial" w:cs="Arial"/>
        </w:rPr>
        <w:t xml:space="preserve"> to 25</w:t>
      </w:r>
      <w:r w:rsidR="00A273BC" w:rsidRPr="00B13A68">
        <w:rPr>
          <w:rFonts w:ascii="Arial" w:hAnsi="Arial" w:cs="Arial"/>
          <w:vertAlign w:val="superscript"/>
        </w:rPr>
        <w:t>th</w:t>
      </w:r>
      <w:r w:rsidR="00A273BC" w:rsidRPr="00B13A68">
        <w:rPr>
          <w:rFonts w:ascii="Arial" w:hAnsi="Arial" w:cs="Arial"/>
        </w:rPr>
        <w:t xml:space="preserve"> January 2017. </w:t>
      </w:r>
    </w:p>
    <w:p w14:paraId="6589C124" w14:textId="77777777" w:rsidR="00A273BC" w:rsidRPr="00B13A68" w:rsidRDefault="00A273BC" w:rsidP="009B6B48">
      <w:pPr>
        <w:pStyle w:val="ListParagraph"/>
        <w:ind w:left="567" w:hanging="567"/>
        <w:jc w:val="both"/>
        <w:rPr>
          <w:rFonts w:ascii="Arial" w:hAnsi="Arial" w:cs="Arial"/>
        </w:rPr>
      </w:pPr>
    </w:p>
    <w:p w14:paraId="70C3734B" w14:textId="77777777" w:rsidR="005719A8" w:rsidRPr="00442D27" w:rsidRDefault="005719A8" w:rsidP="005719A8">
      <w:pPr>
        <w:pStyle w:val="ListParagraph"/>
        <w:ind w:left="567" w:hanging="567"/>
        <w:jc w:val="both"/>
        <w:rPr>
          <w:rFonts w:ascii="Arial" w:hAnsi="Arial" w:cs="Arial"/>
          <w:b/>
        </w:rPr>
      </w:pPr>
      <w:r w:rsidRPr="00442D27">
        <w:rPr>
          <w:rFonts w:ascii="Arial" w:hAnsi="Arial" w:cs="Arial"/>
          <w:b/>
        </w:rPr>
        <w:t>Pay 2016</w:t>
      </w:r>
    </w:p>
    <w:p w14:paraId="152AEFB2" w14:textId="77777777" w:rsidR="005719A8" w:rsidRDefault="005719A8" w:rsidP="005719A8">
      <w:pPr>
        <w:pStyle w:val="ListParagraph"/>
        <w:tabs>
          <w:tab w:val="left" w:pos="1365"/>
        </w:tabs>
        <w:ind w:left="567" w:hanging="567"/>
        <w:jc w:val="both"/>
        <w:rPr>
          <w:rFonts w:ascii="Arial" w:hAnsi="Arial" w:cs="Arial"/>
          <w:b/>
        </w:rPr>
      </w:pPr>
      <w:r>
        <w:rPr>
          <w:rFonts w:ascii="Arial" w:hAnsi="Arial" w:cs="Arial"/>
          <w:b/>
        </w:rPr>
        <w:tab/>
      </w:r>
      <w:r>
        <w:rPr>
          <w:rFonts w:ascii="Arial" w:hAnsi="Arial" w:cs="Arial"/>
          <w:b/>
        </w:rPr>
        <w:tab/>
      </w:r>
    </w:p>
    <w:p w14:paraId="2B3A456D" w14:textId="77777777" w:rsidR="009B6B48" w:rsidRPr="002814CF" w:rsidRDefault="005C5CF9" w:rsidP="005719A8">
      <w:pPr>
        <w:pStyle w:val="ListParagraph"/>
        <w:tabs>
          <w:tab w:val="left" w:pos="1365"/>
        </w:tabs>
        <w:ind w:left="567" w:hanging="567"/>
        <w:jc w:val="both"/>
        <w:rPr>
          <w:rFonts w:ascii="Arial" w:hAnsi="Arial" w:cs="Arial"/>
          <w:sz w:val="24"/>
          <w:szCs w:val="24"/>
        </w:rPr>
      </w:pPr>
      <w:r>
        <w:rPr>
          <w:rFonts w:ascii="Arial" w:hAnsi="Arial" w:cs="Arial"/>
        </w:rPr>
        <w:t>58</w:t>
      </w:r>
      <w:r w:rsidR="005719A8">
        <w:rPr>
          <w:rFonts w:ascii="Arial" w:hAnsi="Arial" w:cs="Arial"/>
        </w:rPr>
        <w:t>.</w:t>
      </w:r>
      <w:r w:rsidR="005719A8">
        <w:rPr>
          <w:rFonts w:ascii="Arial" w:hAnsi="Arial" w:cs="Arial"/>
        </w:rPr>
        <w:tab/>
      </w:r>
      <w:r w:rsidR="005719A8" w:rsidRPr="005516E9">
        <w:rPr>
          <w:rFonts w:ascii="Arial" w:hAnsi="Arial" w:cs="Arial"/>
        </w:rPr>
        <w:t>The usual settlement date for employees covered by the NJC for Local Authority Fire and Rescue Services is 1 July</w:t>
      </w:r>
      <w:r w:rsidR="002B1DCE">
        <w:rPr>
          <w:rFonts w:ascii="Arial" w:hAnsi="Arial" w:cs="Arial"/>
        </w:rPr>
        <w:t xml:space="preserve">. At the recent NJC meeting </w:t>
      </w:r>
      <w:r w:rsidR="00A42916">
        <w:rPr>
          <w:rFonts w:ascii="Arial" w:hAnsi="Arial" w:cs="Arial"/>
        </w:rPr>
        <w:t xml:space="preserve">a </w:t>
      </w:r>
      <w:hyperlink r:id="rId17" w:history="1">
        <w:r w:rsidR="00A42916" w:rsidRPr="00A42916">
          <w:rPr>
            <w:rStyle w:val="Hyperlink"/>
            <w:rFonts w:ascii="Arial" w:hAnsi="Arial" w:cs="Arial"/>
          </w:rPr>
          <w:t>claim</w:t>
        </w:r>
      </w:hyperlink>
      <w:r w:rsidR="00A42916">
        <w:rPr>
          <w:rFonts w:ascii="Arial" w:hAnsi="Arial" w:cs="Arial"/>
        </w:rPr>
        <w:t xml:space="preserve"> was considered and </w:t>
      </w:r>
      <w:r w:rsidR="002B1DCE">
        <w:rPr>
          <w:rFonts w:ascii="Arial" w:hAnsi="Arial" w:cs="Arial"/>
        </w:rPr>
        <w:t xml:space="preserve">an offer was made – 1.0% across the board, including CPD payments. The </w:t>
      </w:r>
      <w:r w:rsidR="00A42916">
        <w:rPr>
          <w:rFonts w:ascii="Arial" w:hAnsi="Arial" w:cs="Arial"/>
        </w:rPr>
        <w:t>Fire Brigades Union and the F</w:t>
      </w:r>
      <w:r w:rsidR="002B1DCE">
        <w:rPr>
          <w:rFonts w:ascii="Arial" w:hAnsi="Arial" w:cs="Arial"/>
        </w:rPr>
        <w:t xml:space="preserve">ire Officers </w:t>
      </w:r>
      <w:r w:rsidR="00A42916">
        <w:rPr>
          <w:rFonts w:ascii="Arial" w:hAnsi="Arial" w:cs="Arial"/>
        </w:rPr>
        <w:t>Association</w:t>
      </w:r>
      <w:r w:rsidR="002B1DCE">
        <w:rPr>
          <w:rFonts w:ascii="Arial" w:hAnsi="Arial" w:cs="Arial"/>
        </w:rPr>
        <w:t xml:space="preserve"> </w:t>
      </w:r>
      <w:r w:rsidR="00A42916">
        <w:rPr>
          <w:rFonts w:ascii="Arial" w:hAnsi="Arial" w:cs="Arial"/>
        </w:rPr>
        <w:t xml:space="preserve">have each indicated that they will undertake a consultation exercise. We expect to provide a further update to FRAs in mid-July. </w:t>
      </w:r>
      <w:r w:rsidR="005719A8">
        <w:rPr>
          <w:rFonts w:ascii="Arial" w:hAnsi="Arial" w:cs="Arial"/>
        </w:rPr>
        <w:t xml:space="preserve"> </w:t>
      </w:r>
    </w:p>
    <w:sectPr w:rsidR="009B6B48" w:rsidRPr="002814CF" w:rsidSect="009A544B">
      <w:headerReference w:type="default" r:id="rId18"/>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E167" w14:textId="77777777" w:rsidR="00537CF6" w:rsidRDefault="00537CF6">
      <w:r>
        <w:separator/>
      </w:r>
    </w:p>
  </w:endnote>
  <w:endnote w:type="continuationSeparator" w:id="0">
    <w:p w14:paraId="215B1A99" w14:textId="77777777" w:rsidR="00537CF6" w:rsidRDefault="0053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BB0FE" w14:textId="77777777" w:rsidR="00537CF6" w:rsidRDefault="00537CF6">
      <w:r>
        <w:separator/>
      </w:r>
    </w:p>
  </w:footnote>
  <w:footnote w:type="continuationSeparator" w:id="0">
    <w:p w14:paraId="42D6BCBA" w14:textId="77777777" w:rsidR="00537CF6" w:rsidRDefault="00537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778"/>
      <w:gridCol w:w="3509"/>
    </w:tblGrid>
    <w:tr w:rsidR="00A95EC5" w:rsidRPr="00772F4A" w14:paraId="6171838E" w14:textId="77777777" w:rsidTr="00772F4A">
      <w:tc>
        <w:tcPr>
          <w:tcW w:w="5778" w:type="dxa"/>
          <w:vMerge w:val="restart"/>
          <w:shd w:val="clear" w:color="auto" w:fill="auto"/>
          <w:hideMark/>
        </w:tcPr>
        <w:p w14:paraId="1C51D916" w14:textId="77777777" w:rsidR="00A95EC5" w:rsidRDefault="00A95EC5" w:rsidP="00772F4A">
          <w:pPr>
            <w:pStyle w:val="Header"/>
          </w:pPr>
          <w:r>
            <w:rPr>
              <w:noProof/>
              <w:lang w:eastAsia="en-GB"/>
            </w:rPr>
            <w:drawing>
              <wp:inline distT="0" distB="0" distL="0" distR="0" wp14:anchorId="1B6A1C54" wp14:editId="50CD7C6F">
                <wp:extent cx="1085850" cy="647700"/>
                <wp:effectExtent l="0" t="0" r="0" b="0"/>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0B01DC6A" w14:textId="77777777" w:rsidR="00A95EC5" w:rsidRPr="00C23A63" w:rsidRDefault="00A95EC5" w:rsidP="009D4A1C">
          <w:pPr>
            <w:pStyle w:val="Header"/>
            <w:rPr>
              <w:b/>
            </w:rPr>
          </w:pPr>
          <w:r w:rsidRPr="00C23A63">
            <w:rPr>
              <w:rFonts w:ascii="Arial" w:hAnsi="Arial" w:cs="Arial"/>
              <w:b/>
            </w:rPr>
            <w:t xml:space="preserve">Fire </w:t>
          </w:r>
          <w:r>
            <w:rPr>
              <w:rFonts w:ascii="Arial" w:hAnsi="Arial" w:cs="Arial"/>
              <w:b/>
            </w:rPr>
            <w:t>Services Management Committee</w:t>
          </w:r>
          <w:r w:rsidRPr="00C23A63">
            <w:rPr>
              <w:rFonts w:ascii="Arial" w:hAnsi="Arial" w:cs="Arial"/>
              <w:b/>
            </w:rPr>
            <w:t xml:space="preserve"> </w:t>
          </w:r>
        </w:p>
      </w:tc>
    </w:tr>
    <w:tr w:rsidR="00A95EC5" w:rsidRPr="00772F4A" w14:paraId="22E839C8" w14:textId="77777777" w:rsidTr="00772F4A">
      <w:trPr>
        <w:trHeight w:val="450"/>
      </w:trPr>
      <w:tc>
        <w:tcPr>
          <w:tcW w:w="0" w:type="auto"/>
          <w:vMerge/>
          <w:shd w:val="clear" w:color="auto" w:fill="auto"/>
          <w:vAlign w:val="center"/>
          <w:hideMark/>
        </w:tcPr>
        <w:p w14:paraId="5AD0CF80" w14:textId="77777777" w:rsidR="00A95EC5" w:rsidRDefault="00A95EC5"/>
      </w:tc>
      <w:tc>
        <w:tcPr>
          <w:tcW w:w="3509" w:type="dxa"/>
          <w:shd w:val="clear" w:color="auto" w:fill="auto"/>
          <w:hideMark/>
        </w:tcPr>
        <w:p w14:paraId="17B55771" w14:textId="77777777" w:rsidR="00A95EC5" w:rsidRPr="00C23A63" w:rsidRDefault="00A95EC5" w:rsidP="009D4A1C">
          <w:pPr>
            <w:pStyle w:val="Header"/>
            <w:spacing w:before="60"/>
            <w:rPr>
              <w:rFonts w:ascii="Arial" w:hAnsi="Arial" w:cs="Arial"/>
            </w:rPr>
          </w:pPr>
          <w:r>
            <w:rPr>
              <w:rFonts w:ascii="Arial" w:hAnsi="Arial" w:cs="Arial"/>
            </w:rPr>
            <w:t>1 July 2016</w:t>
          </w:r>
        </w:p>
      </w:tc>
    </w:tr>
    <w:tr w:rsidR="00A95EC5" w:rsidRPr="00772F4A" w14:paraId="5A253D19" w14:textId="77777777" w:rsidTr="00772F4A">
      <w:trPr>
        <w:trHeight w:val="450"/>
      </w:trPr>
      <w:tc>
        <w:tcPr>
          <w:tcW w:w="0" w:type="auto"/>
          <w:vMerge/>
          <w:shd w:val="clear" w:color="auto" w:fill="auto"/>
          <w:vAlign w:val="center"/>
          <w:hideMark/>
        </w:tcPr>
        <w:p w14:paraId="41FD7C2E" w14:textId="77777777" w:rsidR="00A95EC5" w:rsidRDefault="00A95EC5"/>
      </w:tc>
      <w:tc>
        <w:tcPr>
          <w:tcW w:w="3509" w:type="dxa"/>
          <w:shd w:val="clear" w:color="auto" w:fill="auto"/>
          <w:vAlign w:val="bottom"/>
          <w:hideMark/>
        </w:tcPr>
        <w:p w14:paraId="3491D856" w14:textId="0867E466" w:rsidR="00A95EC5" w:rsidRPr="00C23A63" w:rsidRDefault="00A95EC5" w:rsidP="00772F4A">
          <w:pPr>
            <w:pStyle w:val="Header"/>
            <w:spacing w:before="60"/>
            <w:rPr>
              <w:rFonts w:ascii="Arial" w:hAnsi="Arial" w:cs="Arial"/>
              <w:b/>
            </w:rPr>
          </w:pPr>
        </w:p>
      </w:tc>
    </w:tr>
  </w:tbl>
  <w:p w14:paraId="61A5CA76" w14:textId="77777777" w:rsidR="00A95EC5" w:rsidRPr="00043343" w:rsidRDefault="00A95EC5"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21"/>
    <w:multiLevelType w:val="hybridMultilevel"/>
    <w:tmpl w:val="2D0CB3C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4A0289B"/>
    <w:multiLevelType w:val="hybridMultilevel"/>
    <w:tmpl w:val="EC82F4C2"/>
    <w:lvl w:ilvl="0" w:tplc="40C888D8">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D718F"/>
    <w:multiLevelType w:val="multilevel"/>
    <w:tmpl w:val="6908E5F6"/>
    <w:lvl w:ilvl="0">
      <w:start w:val="4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5355113"/>
    <w:multiLevelType w:val="hybridMultilevel"/>
    <w:tmpl w:val="32D8EF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6057715"/>
    <w:multiLevelType w:val="hybridMultilevel"/>
    <w:tmpl w:val="54AA55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E6D6814"/>
    <w:multiLevelType w:val="hybridMultilevel"/>
    <w:tmpl w:val="0CC6425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E7105"/>
    <w:multiLevelType w:val="hybridMultilevel"/>
    <w:tmpl w:val="1CE49D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982F90"/>
    <w:multiLevelType w:val="hybridMultilevel"/>
    <w:tmpl w:val="951CEE72"/>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8" w15:restartNumberingAfterBreak="0">
    <w:nsid w:val="264152CA"/>
    <w:multiLevelType w:val="multilevel"/>
    <w:tmpl w:val="BD620DC4"/>
    <w:lvl w:ilvl="0">
      <w:start w:val="23"/>
      <w:numFmt w:val="decimal"/>
      <w:lvlText w:val="%1."/>
      <w:lvlJc w:val="left"/>
      <w:pPr>
        <w:ind w:left="720"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9" w15:restartNumberingAfterBreak="0">
    <w:nsid w:val="26AD0655"/>
    <w:multiLevelType w:val="hybridMultilevel"/>
    <w:tmpl w:val="1B26D5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A217DCB"/>
    <w:multiLevelType w:val="hybridMultilevel"/>
    <w:tmpl w:val="99CEF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6037B"/>
    <w:multiLevelType w:val="hybridMultilevel"/>
    <w:tmpl w:val="4BF2ED5E"/>
    <w:lvl w:ilvl="0" w:tplc="0456BF96">
      <w:start w:val="1"/>
      <w:numFmt w:val="decimal"/>
      <w:lvlText w:val="6.%1."/>
      <w:lvlJc w:val="left"/>
      <w:pPr>
        <w:tabs>
          <w:tab w:val="num" w:pos="720"/>
        </w:tabs>
        <w:ind w:left="720" w:hanging="360"/>
      </w:pPr>
      <w:rPr>
        <w:rFonts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E1871"/>
    <w:multiLevelType w:val="hybridMultilevel"/>
    <w:tmpl w:val="D60867DE"/>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13" w15:restartNumberingAfterBreak="0">
    <w:nsid w:val="374A4B47"/>
    <w:multiLevelType w:val="hybridMultilevel"/>
    <w:tmpl w:val="65249F5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513C26"/>
    <w:multiLevelType w:val="hybridMultilevel"/>
    <w:tmpl w:val="219E207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C518B9"/>
    <w:multiLevelType w:val="multilevel"/>
    <w:tmpl w:val="6908E5F6"/>
    <w:lvl w:ilvl="0">
      <w:start w:val="34"/>
      <w:numFmt w:val="decimal"/>
      <w:lvlText w:val="%1"/>
      <w:lvlJc w:val="left"/>
      <w:pPr>
        <w:ind w:left="420" w:hanging="420"/>
      </w:pPr>
      <w:rPr>
        <w:rFonts w:hint="default"/>
        <w:b w:val="0"/>
        <w:color w:val="auto"/>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08A40EA"/>
    <w:multiLevelType w:val="hybridMultilevel"/>
    <w:tmpl w:val="44584C2A"/>
    <w:lvl w:ilvl="0" w:tplc="9AEA6C4E">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4A3A49B2"/>
    <w:multiLevelType w:val="hybridMultilevel"/>
    <w:tmpl w:val="19A8824A"/>
    <w:lvl w:ilvl="0" w:tplc="D3BAFF98">
      <w:numFmt w:val="bullet"/>
      <w:lvlText w:val="•"/>
      <w:lvlJc w:val="left"/>
      <w:pPr>
        <w:ind w:left="1137" w:hanging="57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B38627C"/>
    <w:multiLevelType w:val="hybridMultilevel"/>
    <w:tmpl w:val="6606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B55540"/>
    <w:multiLevelType w:val="multilevel"/>
    <w:tmpl w:val="6908E5F6"/>
    <w:lvl w:ilvl="0">
      <w:start w:val="3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EE579EE"/>
    <w:multiLevelType w:val="hybridMultilevel"/>
    <w:tmpl w:val="EECCC1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0161459"/>
    <w:multiLevelType w:val="hybridMultilevel"/>
    <w:tmpl w:val="7B8040C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CE5FD1"/>
    <w:multiLevelType w:val="multilevel"/>
    <w:tmpl w:val="30DE01DA"/>
    <w:lvl w:ilvl="0">
      <w:start w:val="24"/>
      <w:numFmt w:val="decimal"/>
      <w:lvlText w:val="%1"/>
      <w:lvlJc w:val="left"/>
      <w:pPr>
        <w:ind w:left="420" w:hanging="420"/>
      </w:pPr>
      <w:rPr>
        <w:rFonts w:hint="default"/>
      </w:rPr>
    </w:lvl>
    <w:lvl w:ilvl="1">
      <w:start w:val="3"/>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15:restartNumberingAfterBreak="0">
    <w:nsid w:val="531C13DB"/>
    <w:multiLevelType w:val="hybridMultilevel"/>
    <w:tmpl w:val="64E6612C"/>
    <w:lvl w:ilvl="0" w:tplc="ABD827F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41C6FD7"/>
    <w:multiLevelType w:val="hybridMultilevel"/>
    <w:tmpl w:val="C09CC866"/>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E60CCF"/>
    <w:multiLevelType w:val="hybridMultilevel"/>
    <w:tmpl w:val="105CF74A"/>
    <w:lvl w:ilvl="0" w:tplc="558060FC">
      <w:numFmt w:val="bullet"/>
      <w:lvlText w:val="•"/>
      <w:lvlJc w:val="left"/>
      <w:pPr>
        <w:ind w:left="1137" w:hanging="57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4D91B86"/>
    <w:multiLevelType w:val="hybridMultilevel"/>
    <w:tmpl w:val="B55AE584"/>
    <w:lvl w:ilvl="0" w:tplc="A928CD3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9A954DF"/>
    <w:multiLevelType w:val="hybridMultilevel"/>
    <w:tmpl w:val="B2588F98"/>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90EE2"/>
    <w:multiLevelType w:val="hybridMultilevel"/>
    <w:tmpl w:val="0B0E91C8"/>
    <w:lvl w:ilvl="0" w:tplc="AB38F3C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D6E35C8"/>
    <w:multiLevelType w:val="hybridMultilevel"/>
    <w:tmpl w:val="E3746DC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30" w15:restartNumberingAfterBreak="0">
    <w:nsid w:val="7E136E4F"/>
    <w:multiLevelType w:val="hybridMultilevel"/>
    <w:tmpl w:val="1D56D02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1" w15:restartNumberingAfterBreak="0">
    <w:nsid w:val="7EA00146"/>
    <w:multiLevelType w:val="hybridMultilevel"/>
    <w:tmpl w:val="080031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E5E00"/>
    <w:multiLevelType w:val="hybridMultilevel"/>
    <w:tmpl w:val="6F081884"/>
    <w:lvl w:ilvl="0" w:tplc="C10C6A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6"/>
  </w:num>
  <w:num w:numId="3">
    <w:abstractNumId w:val="26"/>
  </w:num>
  <w:num w:numId="4">
    <w:abstractNumId w:val="28"/>
  </w:num>
  <w:num w:numId="5">
    <w:abstractNumId w:val="10"/>
  </w:num>
  <w:num w:numId="6">
    <w:abstractNumId w:val="29"/>
  </w:num>
  <w:num w:numId="7">
    <w:abstractNumId w:val="4"/>
  </w:num>
  <w:num w:numId="8">
    <w:abstractNumId w:val="9"/>
  </w:num>
  <w:num w:numId="9">
    <w:abstractNumId w:val="12"/>
  </w:num>
  <w:num w:numId="10">
    <w:abstractNumId w:val="30"/>
  </w:num>
  <w:num w:numId="11">
    <w:abstractNumId w:val="1"/>
  </w:num>
  <w:num w:numId="12">
    <w:abstractNumId w:val="11"/>
  </w:num>
  <w:num w:numId="13">
    <w:abstractNumId w:val="16"/>
  </w:num>
  <w:num w:numId="14">
    <w:abstractNumId w:val="25"/>
  </w:num>
  <w:num w:numId="15">
    <w:abstractNumId w:val="0"/>
  </w:num>
  <w:num w:numId="16">
    <w:abstractNumId w:val="32"/>
  </w:num>
  <w:num w:numId="17">
    <w:abstractNumId w:val="23"/>
  </w:num>
  <w:num w:numId="18">
    <w:abstractNumId w:val="15"/>
  </w:num>
  <w:num w:numId="19">
    <w:abstractNumId w:val="14"/>
  </w:num>
  <w:num w:numId="20">
    <w:abstractNumId w:val="13"/>
  </w:num>
  <w:num w:numId="21">
    <w:abstractNumId w:val="7"/>
  </w:num>
  <w:num w:numId="22">
    <w:abstractNumId w:val="20"/>
  </w:num>
  <w:num w:numId="23">
    <w:abstractNumId w:val="31"/>
  </w:num>
  <w:num w:numId="24">
    <w:abstractNumId w:val="5"/>
  </w:num>
  <w:num w:numId="25">
    <w:abstractNumId w:val="21"/>
  </w:num>
  <w:num w:numId="26">
    <w:abstractNumId w:val="27"/>
  </w:num>
  <w:num w:numId="27">
    <w:abstractNumId w:val="8"/>
  </w:num>
  <w:num w:numId="28">
    <w:abstractNumId w:val="24"/>
  </w:num>
  <w:num w:numId="29">
    <w:abstractNumId w:val="22"/>
  </w:num>
  <w:num w:numId="30">
    <w:abstractNumId w:val="19"/>
  </w:num>
  <w:num w:numId="31">
    <w:abstractNumId w:val="3"/>
  </w:num>
  <w:num w:numId="32">
    <w:abstractNumId w:val="17"/>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3529"/>
    <w:rsid w:val="000146BA"/>
    <w:rsid w:val="00014A67"/>
    <w:rsid w:val="0001706F"/>
    <w:rsid w:val="000205BB"/>
    <w:rsid w:val="0002207F"/>
    <w:rsid w:val="000226E9"/>
    <w:rsid w:val="00025696"/>
    <w:rsid w:val="00033C6D"/>
    <w:rsid w:val="000415B5"/>
    <w:rsid w:val="00043343"/>
    <w:rsid w:val="00043F05"/>
    <w:rsid w:val="000477C3"/>
    <w:rsid w:val="00050376"/>
    <w:rsid w:val="0005198E"/>
    <w:rsid w:val="000527E4"/>
    <w:rsid w:val="00054AB9"/>
    <w:rsid w:val="000608A1"/>
    <w:rsid w:val="00063301"/>
    <w:rsid w:val="00063A3F"/>
    <w:rsid w:val="000663A3"/>
    <w:rsid w:val="00066C4A"/>
    <w:rsid w:val="00070BA6"/>
    <w:rsid w:val="000729EE"/>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695C"/>
    <w:rsid w:val="000A026A"/>
    <w:rsid w:val="000A0D97"/>
    <w:rsid w:val="000A22B8"/>
    <w:rsid w:val="000A2324"/>
    <w:rsid w:val="000A24CE"/>
    <w:rsid w:val="000A564F"/>
    <w:rsid w:val="000A62C9"/>
    <w:rsid w:val="000B1DE8"/>
    <w:rsid w:val="000B70A7"/>
    <w:rsid w:val="000C1EFB"/>
    <w:rsid w:val="000C1F43"/>
    <w:rsid w:val="000C2CD2"/>
    <w:rsid w:val="000C2DBA"/>
    <w:rsid w:val="000C51A1"/>
    <w:rsid w:val="000C635B"/>
    <w:rsid w:val="000D2116"/>
    <w:rsid w:val="000D63A0"/>
    <w:rsid w:val="000E38E2"/>
    <w:rsid w:val="000E4B68"/>
    <w:rsid w:val="000F2893"/>
    <w:rsid w:val="000F4818"/>
    <w:rsid w:val="000F4F78"/>
    <w:rsid w:val="000F5ACE"/>
    <w:rsid w:val="00101100"/>
    <w:rsid w:val="00104D52"/>
    <w:rsid w:val="00105DCE"/>
    <w:rsid w:val="0010780C"/>
    <w:rsid w:val="00111380"/>
    <w:rsid w:val="001161DB"/>
    <w:rsid w:val="001214B0"/>
    <w:rsid w:val="00123087"/>
    <w:rsid w:val="001255DC"/>
    <w:rsid w:val="00127A20"/>
    <w:rsid w:val="00130030"/>
    <w:rsid w:val="00131727"/>
    <w:rsid w:val="00131A9C"/>
    <w:rsid w:val="001324CB"/>
    <w:rsid w:val="00132878"/>
    <w:rsid w:val="001402E3"/>
    <w:rsid w:val="00144D51"/>
    <w:rsid w:val="00147261"/>
    <w:rsid w:val="0014729B"/>
    <w:rsid w:val="001477C4"/>
    <w:rsid w:val="00151FA4"/>
    <w:rsid w:val="00154175"/>
    <w:rsid w:val="00154A7D"/>
    <w:rsid w:val="00162DEA"/>
    <w:rsid w:val="001649C0"/>
    <w:rsid w:val="00166A08"/>
    <w:rsid w:val="001723CF"/>
    <w:rsid w:val="001739F0"/>
    <w:rsid w:val="0017418C"/>
    <w:rsid w:val="00174416"/>
    <w:rsid w:val="00174FB7"/>
    <w:rsid w:val="001757AF"/>
    <w:rsid w:val="00177662"/>
    <w:rsid w:val="00180417"/>
    <w:rsid w:val="0018090C"/>
    <w:rsid w:val="00180D1D"/>
    <w:rsid w:val="0018238D"/>
    <w:rsid w:val="0018533B"/>
    <w:rsid w:val="00187525"/>
    <w:rsid w:val="00193D07"/>
    <w:rsid w:val="00195347"/>
    <w:rsid w:val="00196D51"/>
    <w:rsid w:val="00196FE5"/>
    <w:rsid w:val="001970BA"/>
    <w:rsid w:val="001A4F7A"/>
    <w:rsid w:val="001A706D"/>
    <w:rsid w:val="001A7992"/>
    <w:rsid w:val="001A7B18"/>
    <w:rsid w:val="001B02DC"/>
    <w:rsid w:val="001B4071"/>
    <w:rsid w:val="001C007C"/>
    <w:rsid w:val="001C013A"/>
    <w:rsid w:val="001C5596"/>
    <w:rsid w:val="001C6188"/>
    <w:rsid w:val="001C760D"/>
    <w:rsid w:val="001C7E30"/>
    <w:rsid w:val="001C7F45"/>
    <w:rsid w:val="001D1886"/>
    <w:rsid w:val="001D3024"/>
    <w:rsid w:val="001E0CB8"/>
    <w:rsid w:val="001E29A8"/>
    <w:rsid w:val="001E64D3"/>
    <w:rsid w:val="001E7BD6"/>
    <w:rsid w:val="001E7DCF"/>
    <w:rsid w:val="001F1A46"/>
    <w:rsid w:val="001F3BDB"/>
    <w:rsid w:val="001F75CB"/>
    <w:rsid w:val="001F7B76"/>
    <w:rsid w:val="00200194"/>
    <w:rsid w:val="00203AC7"/>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8F2"/>
    <w:rsid w:val="002510BF"/>
    <w:rsid w:val="00253295"/>
    <w:rsid w:val="00253F36"/>
    <w:rsid w:val="00256D32"/>
    <w:rsid w:val="0026368B"/>
    <w:rsid w:val="002668FE"/>
    <w:rsid w:val="00270F35"/>
    <w:rsid w:val="00274460"/>
    <w:rsid w:val="002814CF"/>
    <w:rsid w:val="002878F6"/>
    <w:rsid w:val="00290353"/>
    <w:rsid w:val="0029269B"/>
    <w:rsid w:val="002951E3"/>
    <w:rsid w:val="002952F6"/>
    <w:rsid w:val="00296B9B"/>
    <w:rsid w:val="0029786F"/>
    <w:rsid w:val="002A08F8"/>
    <w:rsid w:val="002A4764"/>
    <w:rsid w:val="002A4F8A"/>
    <w:rsid w:val="002A6510"/>
    <w:rsid w:val="002A6A5C"/>
    <w:rsid w:val="002B0065"/>
    <w:rsid w:val="002B1DCE"/>
    <w:rsid w:val="002B4F04"/>
    <w:rsid w:val="002C369C"/>
    <w:rsid w:val="002D10C3"/>
    <w:rsid w:val="002D10D4"/>
    <w:rsid w:val="002D2F64"/>
    <w:rsid w:val="002D3B1A"/>
    <w:rsid w:val="002D480C"/>
    <w:rsid w:val="002D588F"/>
    <w:rsid w:val="002E5B16"/>
    <w:rsid w:val="002E6EE6"/>
    <w:rsid w:val="002E6F7F"/>
    <w:rsid w:val="002F1CF8"/>
    <w:rsid w:val="002F1E95"/>
    <w:rsid w:val="002F54E1"/>
    <w:rsid w:val="00301D54"/>
    <w:rsid w:val="003120D2"/>
    <w:rsid w:val="00315137"/>
    <w:rsid w:val="00315515"/>
    <w:rsid w:val="003175DF"/>
    <w:rsid w:val="003179B5"/>
    <w:rsid w:val="00322AE1"/>
    <w:rsid w:val="0032337C"/>
    <w:rsid w:val="00326036"/>
    <w:rsid w:val="003309CD"/>
    <w:rsid w:val="0033369E"/>
    <w:rsid w:val="0033506B"/>
    <w:rsid w:val="00337193"/>
    <w:rsid w:val="00337DC9"/>
    <w:rsid w:val="00347807"/>
    <w:rsid w:val="00347B48"/>
    <w:rsid w:val="0035120B"/>
    <w:rsid w:val="003548B2"/>
    <w:rsid w:val="00354AA7"/>
    <w:rsid w:val="0035633C"/>
    <w:rsid w:val="00362864"/>
    <w:rsid w:val="00364207"/>
    <w:rsid w:val="003654DF"/>
    <w:rsid w:val="003674A3"/>
    <w:rsid w:val="00376697"/>
    <w:rsid w:val="00376FDF"/>
    <w:rsid w:val="00377E50"/>
    <w:rsid w:val="00381991"/>
    <w:rsid w:val="00384643"/>
    <w:rsid w:val="003857AB"/>
    <w:rsid w:val="00390079"/>
    <w:rsid w:val="0039389F"/>
    <w:rsid w:val="0039506E"/>
    <w:rsid w:val="003957FB"/>
    <w:rsid w:val="00395EB4"/>
    <w:rsid w:val="0039691D"/>
    <w:rsid w:val="003A3FCF"/>
    <w:rsid w:val="003B14EF"/>
    <w:rsid w:val="003B3E02"/>
    <w:rsid w:val="003B41B6"/>
    <w:rsid w:val="003B509A"/>
    <w:rsid w:val="003B6B91"/>
    <w:rsid w:val="003C35BF"/>
    <w:rsid w:val="003D075B"/>
    <w:rsid w:val="003D0BB3"/>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2309"/>
    <w:rsid w:val="0042375C"/>
    <w:rsid w:val="00424F55"/>
    <w:rsid w:val="00426B37"/>
    <w:rsid w:val="00430A73"/>
    <w:rsid w:val="004311A2"/>
    <w:rsid w:val="00434509"/>
    <w:rsid w:val="0043499F"/>
    <w:rsid w:val="00435012"/>
    <w:rsid w:val="00435643"/>
    <w:rsid w:val="0044105A"/>
    <w:rsid w:val="00442978"/>
    <w:rsid w:val="00442D27"/>
    <w:rsid w:val="00446200"/>
    <w:rsid w:val="0044781D"/>
    <w:rsid w:val="00455E18"/>
    <w:rsid w:val="00456A21"/>
    <w:rsid w:val="004578A5"/>
    <w:rsid w:val="00460F5F"/>
    <w:rsid w:val="00464981"/>
    <w:rsid w:val="00465182"/>
    <w:rsid w:val="00465802"/>
    <w:rsid w:val="0048348B"/>
    <w:rsid w:val="00487760"/>
    <w:rsid w:val="004966C5"/>
    <w:rsid w:val="004A164A"/>
    <w:rsid w:val="004A5DBB"/>
    <w:rsid w:val="004A628C"/>
    <w:rsid w:val="004A7DA6"/>
    <w:rsid w:val="004B6432"/>
    <w:rsid w:val="004C6312"/>
    <w:rsid w:val="004C67E5"/>
    <w:rsid w:val="004C7602"/>
    <w:rsid w:val="004C7948"/>
    <w:rsid w:val="004D2754"/>
    <w:rsid w:val="004D305E"/>
    <w:rsid w:val="004D4EEF"/>
    <w:rsid w:val="004D5B27"/>
    <w:rsid w:val="004D5F3C"/>
    <w:rsid w:val="004D7718"/>
    <w:rsid w:val="004E0341"/>
    <w:rsid w:val="004E0973"/>
    <w:rsid w:val="004E1A76"/>
    <w:rsid w:val="004E5A7E"/>
    <w:rsid w:val="004E622C"/>
    <w:rsid w:val="004F4241"/>
    <w:rsid w:val="004F4419"/>
    <w:rsid w:val="004F580E"/>
    <w:rsid w:val="00505E0D"/>
    <w:rsid w:val="00506C80"/>
    <w:rsid w:val="00510886"/>
    <w:rsid w:val="00512B69"/>
    <w:rsid w:val="00516B93"/>
    <w:rsid w:val="00517D53"/>
    <w:rsid w:val="005247CA"/>
    <w:rsid w:val="00524D26"/>
    <w:rsid w:val="00525554"/>
    <w:rsid w:val="0052612B"/>
    <w:rsid w:val="0052652E"/>
    <w:rsid w:val="00526C2D"/>
    <w:rsid w:val="005317AA"/>
    <w:rsid w:val="00532805"/>
    <w:rsid w:val="005376C7"/>
    <w:rsid w:val="00537CF6"/>
    <w:rsid w:val="00543E51"/>
    <w:rsid w:val="00544A84"/>
    <w:rsid w:val="00550E63"/>
    <w:rsid w:val="005514A6"/>
    <w:rsid w:val="005516A0"/>
    <w:rsid w:val="005516E9"/>
    <w:rsid w:val="0055540C"/>
    <w:rsid w:val="00555832"/>
    <w:rsid w:val="00560C0E"/>
    <w:rsid w:val="00560EF2"/>
    <w:rsid w:val="00561D6B"/>
    <w:rsid w:val="00565A52"/>
    <w:rsid w:val="00567898"/>
    <w:rsid w:val="0057038C"/>
    <w:rsid w:val="005719A8"/>
    <w:rsid w:val="00572789"/>
    <w:rsid w:val="005735F8"/>
    <w:rsid w:val="00580095"/>
    <w:rsid w:val="00583BE0"/>
    <w:rsid w:val="00584DB5"/>
    <w:rsid w:val="0058702B"/>
    <w:rsid w:val="00592441"/>
    <w:rsid w:val="00594891"/>
    <w:rsid w:val="005967DC"/>
    <w:rsid w:val="005B281B"/>
    <w:rsid w:val="005B3A79"/>
    <w:rsid w:val="005B4A0B"/>
    <w:rsid w:val="005B56C6"/>
    <w:rsid w:val="005B5F6F"/>
    <w:rsid w:val="005B6CF7"/>
    <w:rsid w:val="005B70D2"/>
    <w:rsid w:val="005B7DBD"/>
    <w:rsid w:val="005C0100"/>
    <w:rsid w:val="005C557F"/>
    <w:rsid w:val="005C5CF9"/>
    <w:rsid w:val="005C6DEE"/>
    <w:rsid w:val="005D124B"/>
    <w:rsid w:val="005D19E1"/>
    <w:rsid w:val="005D3AD4"/>
    <w:rsid w:val="005D3BC6"/>
    <w:rsid w:val="005D5974"/>
    <w:rsid w:val="005D6057"/>
    <w:rsid w:val="005E23F7"/>
    <w:rsid w:val="005E24CB"/>
    <w:rsid w:val="005E44C1"/>
    <w:rsid w:val="005F219F"/>
    <w:rsid w:val="005F5C2A"/>
    <w:rsid w:val="00600AD5"/>
    <w:rsid w:val="006020A5"/>
    <w:rsid w:val="006031D6"/>
    <w:rsid w:val="00604033"/>
    <w:rsid w:val="00605D2D"/>
    <w:rsid w:val="006067AC"/>
    <w:rsid w:val="00612720"/>
    <w:rsid w:val="00615068"/>
    <w:rsid w:val="0062392B"/>
    <w:rsid w:val="00632759"/>
    <w:rsid w:val="00637950"/>
    <w:rsid w:val="00641D5C"/>
    <w:rsid w:val="006426FD"/>
    <w:rsid w:val="006429EB"/>
    <w:rsid w:val="0064362A"/>
    <w:rsid w:val="00646D07"/>
    <w:rsid w:val="006532E8"/>
    <w:rsid w:val="0066217E"/>
    <w:rsid w:val="00672DA0"/>
    <w:rsid w:val="00672DCD"/>
    <w:rsid w:val="00680230"/>
    <w:rsid w:val="00681964"/>
    <w:rsid w:val="00683803"/>
    <w:rsid w:val="00687360"/>
    <w:rsid w:val="0069172D"/>
    <w:rsid w:val="00692D93"/>
    <w:rsid w:val="00696D68"/>
    <w:rsid w:val="006A2DDE"/>
    <w:rsid w:val="006A427B"/>
    <w:rsid w:val="006A49EC"/>
    <w:rsid w:val="006B0E4B"/>
    <w:rsid w:val="006B647F"/>
    <w:rsid w:val="006B7D47"/>
    <w:rsid w:val="006C0290"/>
    <w:rsid w:val="006C034E"/>
    <w:rsid w:val="006C2786"/>
    <w:rsid w:val="006C4D0D"/>
    <w:rsid w:val="006D42E1"/>
    <w:rsid w:val="006D5533"/>
    <w:rsid w:val="006D7E52"/>
    <w:rsid w:val="006E0EF1"/>
    <w:rsid w:val="006E2DE6"/>
    <w:rsid w:val="00700BF4"/>
    <w:rsid w:val="00702866"/>
    <w:rsid w:val="00704D45"/>
    <w:rsid w:val="00705E93"/>
    <w:rsid w:val="00706B9F"/>
    <w:rsid w:val="007072E0"/>
    <w:rsid w:val="007108B3"/>
    <w:rsid w:val="00710FF7"/>
    <w:rsid w:val="007163BC"/>
    <w:rsid w:val="00720851"/>
    <w:rsid w:val="00720973"/>
    <w:rsid w:val="00720B54"/>
    <w:rsid w:val="00722264"/>
    <w:rsid w:val="00725409"/>
    <w:rsid w:val="00725EA1"/>
    <w:rsid w:val="00730729"/>
    <w:rsid w:val="007325CC"/>
    <w:rsid w:val="00735090"/>
    <w:rsid w:val="0073609F"/>
    <w:rsid w:val="00737D8D"/>
    <w:rsid w:val="007451BB"/>
    <w:rsid w:val="007540F4"/>
    <w:rsid w:val="00756399"/>
    <w:rsid w:val="00756E5C"/>
    <w:rsid w:val="0076705E"/>
    <w:rsid w:val="00771BCA"/>
    <w:rsid w:val="00771E17"/>
    <w:rsid w:val="00772F4A"/>
    <w:rsid w:val="00775FD4"/>
    <w:rsid w:val="0078208E"/>
    <w:rsid w:val="0078238E"/>
    <w:rsid w:val="00786BC7"/>
    <w:rsid w:val="00786DFB"/>
    <w:rsid w:val="007870A7"/>
    <w:rsid w:val="007906EC"/>
    <w:rsid w:val="00792EE4"/>
    <w:rsid w:val="00793402"/>
    <w:rsid w:val="00793DB3"/>
    <w:rsid w:val="007949D9"/>
    <w:rsid w:val="00794D80"/>
    <w:rsid w:val="007A017E"/>
    <w:rsid w:val="007A05B7"/>
    <w:rsid w:val="007A2435"/>
    <w:rsid w:val="007A2800"/>
    <w:rsid w:val="007A32E5"/>
    <w:rsid w:val="007A4350"/>
    <w:rsid w:val="007A4B49"/>
    <w:rsid w:val="007A4EBF"/>
    <w:rsid w:val="007B20F5"/>
    <w:rsid w:val="007B4A23"/>
    <w:rsid w:val="007B5B17"/>
    <w:rsid w:val="007B5D80"/>
    <w:rsid w:val="007C247A"/>
    <w:rsid w:val="007C46B5"/>
    <w:rsid w:val="007C4D52"/>
    <w:rsid w:val="007C515F"/>
    <w:rsid w:val="007D05C8"/>
    <w:rsid w:val="007D44A1"/>
    <w:rsid w:val="007E01EB"/>
    <w:rsid w:val="007E0C78"/>
    <w:rsid w:val="007E1C59"/>
    <w:rsid w:val="007E63FA"/>
    <w:rsid w:val="007F2205"/>
    <w:rsid w:val="007F47FF"/>
    <w:rsid w:val="007F5E73"/>
    <w:rsid w:val="007F6A8D"/>
    <w:rsid w:val="00802B72"/>
    <w:rsid w:val="00802F09"/>
    <w:rsid w:val="00812A16"/>
    <w:rsid w:val="008154AC"/>
    <w:rsid w:val="00816887"/>
    <w:rsid w:val="008168C7"/>
    <w:rsid w:val="00817121"/>
    <w:rsid w:val="00817DF7"/>
    <w:rsid w:val="008209E1"/>
    <w:rsid w:val="00824D4A"/>
    <w:rsid w:val="008269EF"/>
    <w:rsid w:val="0082781C"/>
    <w:rsid w:val="00832D3A"/>
    <w:rsid w:val="00833336"/>
    <w:rsid w:val="00833532"/>
    <w:rsid w:val="00833BEE"/>
    <w:rsid w:val="00836191"/>
    <w:rsid w:val="008375A6"/>
    <w:rsid w:val="0084214C"/>
    <w:rsid w:val="008466DE"/>
    <w:rsid w:val="0084697E"/>
    <w:rsid w:val="00851189"/>
    <w:rsid w:val="008534C3"/>
    <w:rsid w:val="00855DCB"/>
    <w:rsid w:val="0085642F"/>
    <w:rsid w:val="0086146E"/>
    <w:rsid w:val="00880967"/>
    <w:rsid w:val="00881163"/>
    <w:rsid w:val="0088126C"/>
    <w:rsid w:val="008813DB"/>
    <w:rsid w:val="008818E1"/>
    <w:rsid w:val="008839F7"/>
    <w:rsid w:val="00886FD6"/>
    <w:rsid w:val="00887F36"/>
    <w:rsid w:val="00894A35"/>
    <w:rsid w:val="00895569"/>
    <w:rsid w:val="008974EC"/>
    <w:rsid w:val="008979B1"/>
    <w:rsid w:val="008A0B4B"/>
    <w:rsid w:val="008A0C1C"/>
    <w:rsid w:val="008A1C3A"/>
    <w:rsid w:val="008A581C"/>
    <w:rsid w:val="008A64D8"/>
    <w:rsid w:val="008B2A7E"/>
    <w:rsid w:val="008C36D4"/>
    <w:rsid w:val="008C4013"/>
    <w:rsid w:val="008C402E"/>
    <w:rsid w:val="008C541A"/>
    <w:rsid w:val="008C5D6B"/>
    <w:rsid w:val="008C76E1"/>
    <w:rsid w:val="008D483E"/>
    <w:rsid w:val="008E063E"/>
    <w:rsid w:val="008E100A"/>
    <w:rsid w:val="008E647D"/>
    <w:rsid w:val="008E776F"/>
    <w:rsid w:val="008F405E"/>
    <w:rsid w:val="008F60FF"/>
    <w:rsid w:val="008F7FE9"/>
    <w:rsid w:val="0090276F"/>
    <w:rsid w:val="00904ED7"/>
    <w:rsid w:val="00914B49"/>
    <w:rsid w:val="00915D90"/>
    <w:rsid w:val="009229D6"/>
    <w:rsid w:val="00932E72"/>
    <w:rsid w:val="00935B9B"/>
    <w:rsid w:val="00937DAD"/>
    <w:rsid w:val="00941156"/>
    <w:rsid w:val="00945411"/>
    <w:rsid w:val="009459C8"/>
    <w:rsid w:val="00946B30"/>
    <w:rsid w:val="00951A65"/>
    <w:rsid w:val="00954FCE"/>
    <w:rsid w:val="00956074"/>
    <w:rsid w:val="00960656"/>
    <w:rsid w:val="00961ABB"/>
    <w:rsid w:val="009621F0"/>
    <w:rsid w:val="00964DF8"/>
    <w:rsid w:val="009739CB"/>
    <w:rsid w:val="009749BE"/>
    <w:rsid w:val="009750A0"/>
    <w:rsid w:val="00980682"/>
    <w:rsid w:val="00980D1D"/>
    <w:rsid w:val="009832A4"/>
    <w:rsid w:val="00994EE5"/>
    <w:rsid w:val="009956BD"/>
    <w:rsid w:val="00995CB5"/>
    <w:rsid w:val="009A3F6F"/>
    <w:rsid w:val="009A4AC4"/>
    <w:rsid w:val="009A544B"/>
    <w:rsid w:val="009A55FB"/>
    <w:rsid w:val="009A5EF4"/>
    <w:rsid w:val="009B03C0"/>
    <w:rsid w:val="009B0583"/>
    <w:rsid w:val="009B43C8"/>
    <w:rsid w:val="009B45EE"/>
    <w:rsid w:val="009B492D"/>
    <w:rsid w:val="009B6B48"/>
    <w:rsid w:val="009C0363"/>
    <w:rsid w:val="009C05F7"/>
    <w:rsid w:val="009C68E1"/>
    <w:rsid w:val="009C6C42"/>
    <w:rsid w:val="009D0CCB"/>
    <w:rsid w:val="009D3004"/>
    <w:rsid w:val="009D3FE8"/>
    <w:rsid w:val="009D4327"/>
    <w:rsid w:val="009D4A1C"/>
    <w:rsid w:val="009E0316"/>
    <w:rsid w:val="009E34A3"/>
    <w:rsid w:val="009E3884"/>
    <w:rsid w:val="009E6171"/>
    <w:rsid w:val="009F00E2"/>
    <w:rsid w:val="009F0E1C"/>
    <w:rsid w:val="009F1183"/>
    <w:rsid w:val="009F28C1"/>
    <w:rsid w:val="00A00F6C"/>
    <w:rsid w:val="00A0255D"/>
    <w:rsid w:val="00A044C0"/>
    <w:rsid w:val="00A04C6D"/>
    <w:rsid w:val="00A17C81"/>
    <w:rsid w:val="00A20ED8"/>
    <w:rsid w:val="00A2350B"/>
    <w:rsid w:val="00A273BC"/>
    <w:rsid w:val="00A27C14"/>
    <w:rsid w:val="00A309F3"/>
    <w:rsid w:val="00A32619"/>
    <w:rsid w:val="00A3466C"/>
    <w:rsid w:val="00A35E22"/>
    <w:rsid w:val="00A3609B"/>
    <w:rsid w:val="00A377AE"/>
    <w:rsid w:val="00A42916"/>
    <w:rsid w:val="00A43258"/>
    <w:rsid w:val="00A47446"/>
    <w:rsid w:val="00A53708"/>
    <w:rsid w:val="00A60343"/>
    <w:rsid w:val="00A641EE"/>
    <w:rsid w:val="00A67461"/>
    <w:rsid w:val="00A75046"/>
    <w:rsid w:val="00A802A8"/>
    <w:rsid w:val="00A82AA8"/>
    <w:rsid w:val="00A93395"/>
    <w:rsid w:val="00A94A3A"/>
    <w:rsid w:val="00A95EC5"/>
    <w:rsid w:val="00A96261"/>
    <w:rsid w:val="00AA1AE3"/>
    <w:rsid w:val="00AA2C6F"/>
    <w:rsid w:val="00AA39D3"/>
    <w:rsid w:val="00AA5718"/>
    <w:rsid w:val="00AB2280"/>
    <w:rsid w:val="00AB37A2"/>
    <w:rsid w:val="00AB76D0"/>
    <w:rsid w:val="00AC11CB"/>
    <w:rsid w:val="00AC40C2"/>
    <w:rsid w:val="00AC51B7"/>
    <w:rsid w:val="00AC546D"/>
    <w:rsid w:val="00AC59A3"/>
    <w:rsid w:val="00AC672F"/>
    <w:rsid w:val="00AC7C5D"/>
    <w:rsid w:val="00AD1193"/>
    <w:rsid w:val="00AD73A0"/>
    <w:rsid w:val="00AE17D5"/>
    <w:rsid w:val="00AE2D6B"/>
    <w:rsid w:val="00AE32C5"/>
    <w:rsid w:val="00AE3991"/>
    <w:rsid w:val="00AE76A3"/>
    <w:rsid w:val="00AF0962"/>
    <w:rsid w:val="00AF3F2E"/>
    <w:rsid w:val="00B008E5"/>
    <w:rsid w:val="00B04903"/>
    <w:rsid w:val="00B0579A"/>
    <w:rsid w:val="00B0724B"/>
    <w:rsid w:val="00B1130A"/>
    <w:rsid w:val="00B12649"/>
    <w:rsid w:val="00B13715"/>
    <w:rsid w:val="00B13A68"/>
    <w:rsid w:val="00B15621"/>
    <w:rsid w:val="00B158A5"/>
    <w:rsid w:val="00B166F6"/>
    <w:rsid w:val="00B252CA"/>
    <w:rsid w:val="00B2537B"/>
    <w:rsid w:val="00B27ABC"/>
    <w:rsid w:val="00B32907"/>
    <w:rsid w:val="00B3290F"/>
    <w:rsid w:val="00B34C29"/>
    <w:rsid w:val="00B355D4"/>
    <w:rsid w:val="00B36A62"/>
    <w:rsid w:val="00B4080D"/>
    <w:rsid w:val="00B43F8E"/>
    <w:rsid w:val="00B4645C"/>
    <w:rsid w:val="00B51539"/>
    <w:rsid w:val="00B52776"/>
    <w:rsid w:val="00B56A7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B00FB"/>
    <w:rsid w:val="00BB094C"/>
    <w:rsid w:val="00BB6B1C"/>
    <w:rsid w:val="00BB6CC1"/>
    <w:rsid w:val="00BC2611"/>
    <w:rsid w:val="00BC3123"/>
    <w:rsid w:val="00BC5613"/>
    <w:rsid w:val="00BD0AAE"/>
    <w:rsid w:val="00BD5F81"/>
    <w:rsid w:val="00BE0011"/>
    <w:rsid w:val="00BE062F"/>
    <w:rsid w:val="00BE14BB"/>
    <w:rsid w:val="00BE6896"/>
    <w:rsid w:val="00BE75E9"/>
    <w:rsid w:val="00BF16DD"/>
    <w:rsid w:val="00BF6B95"/>
    <w:rsid w:val="00BF7569"/>
    <w:rsid w:val="00C002B9"/>
    <w:rsid w:val="00C13EA9"/>
    <w:rsid w:val="00C1575F"/>
    <w:rsid w:val="00C2175A"/>
    <w:rsid w:val="00C21796"/>
    <w:rsid w:val="00C235F4"/>
    <w:rsid w:val="00C23A63"/>
    <w:rsid w:val="00C26517"/>
    <w:rsid w:val="00C27987"/>
    <w:rsid w:val="00C307D7"/>
    <w:rsid w:val="00C30936"/>
    <w:rsid w:val="00C3179C"/>
    <w:rsid w:val="00C31D90"/>
    <w:rsid w:val="00C3374F"/>
    <w:rsid w:val="00C409EC"/>
    <w:rsid w:val="00C45EC6"/>
    <w:rsid w:val="00C47E84"/>
    <w:rsid w:val="00C527C8"/>
    <w:rsid w:val="00C552E2"/>
    <w:rsid w:val="00C60CB2"/>
    <w:rsid w:val="00C615AD"/>
    <w:rsid w:val="00C616B3"/>
    <w:rsid w:val="00C623EC"/>
    <w:rsid w:val="00C62D6D"/>
    <w:rsid w:val="00C6398F"/>
    <w:rsid w:val="00C6592F"/>
    <w:rsid w:val="00C7105B"/>
    <w:rsid w:val="00C77A9E"/>
    <w:rsid w:val="00C860FC"/>
    <w:rsid w:val="00C86BBC"/>
    <w:rsid w:val="00C906C5"/>
    <w:rsid w:val="00C92EC4"/>
    <w:rsid w:val="00C95B95"/>
    <w:rsid w:val="00C96DC5"/>
    <w:rsid w:val="00CA1A13"/>
    <w:rsid w:val="00CA1A3C"/>
    <w:rsid w:val="00CB7067"/>
    <w:rsid w:val="00CC07E6"/>
    <w:rsid w:val="00CC0E49"/>
    <w:rsid w:val="00CC47E3"/>
    <w:rsid w:val="00CC4F4C"/>
    <w:rsid w:val="00CD39D6"/>
    <w:rsid w:val="00CD46E7"/>
    <w:rsid w:val="00CE00E3"/>
    <w:rsid w:val="00CE5552"/>
    <w:rsid w:val="00CF146F"/>
    <w:rsid w:val="00CF4C26"/>
    <w:rsid w:val="00CF68EE"/>
    <w:rsid w:val="00D01AC4"/>
    <w:rsid w:val="00D03176"/>
    <w:rsid w:val="00D03678"/>
    <w:rsid w:val="00D03FE9"/>
    <w:rsid w:val="00D04CD6"/>
    <w:rsid w:val="00D068C3"/>
    <w:rsid w:val="00D11634"/>
    <w:rsid w:val="00D1424D"/>
    <w:rsid w:val="00D16E15"/>
    <w:rsid w:val="00D218A8"/>
    <w:rsid w:val="00D241E9"/>
    <w:rsid w:val="00D243C2"/>
    <w:rsid w:val="00D267C0"/>
    <w:rsid w:val="00D26918"/>
    <w:rsid w:val="00D32B42"/>
    <w:rsid w:val="00D370B0"/>
    <w:rsid w:val="00D43323"/>
    <w:rsid w:val="00D44CE0"/>
    <w:rsid w:val="00D45518"/>
    <w:rsid w:val="00D45903"/>
    <w:rsid w:val="00D522CD"/>
    <w:rsid w:val="00D5279B"/>
    <w:rsid w:val="00D538E8"/>
    <w:rsid w:val="00D54B86"/>
    <w:rsid w:val="00D5517D"/>
    <w:rsid w:val="00D603C9"/>
    <w:rsid w:val="00D61A9A"/>
    <w:rsid w:val="00D62404"/>
    <w:rsid w:val="00D65E2C"/>
    <w:rsid w:val="00D6640A"/>
    <w:rsid w:val="00D7637B"/>
    <w:rsid w:val="00D763D9"/>
    <w:rsid w:val="00D817CA"/>
    <w:rsid w:val="00D82ABB"/>
    <w:rsid w:val="00D83D07"/>
    <w:rsid w:val="00D94D3E"/>
    <w:rsid w:val="00D9556A"/>
    <w:rsid w:val="00DA24BE"/>
    <w:rsid w:val="00DA309A"/>
    <w:rsid w:val="00DA5360"/>
    <w:rsid w:val="00DA55A1"/>
    <w:rsid w:val="00DA5C76"/>
    <w:rsid w:val="00DA6E60"/>
    <w:rsid w:val="00DA7A8F"/>
    <w:rsid w:val="00DB196C"/>
    <w:rsid w:val="00DB20FA"/>
    <w:rsid w:val="00DB269C"/>
    <w:rsid w:val="00DB4977"/>
    <w:rsid w:val="00DB61D4"/>
    <w:rsid w:val="00DC258A"/>
    <w:rsid w:val="00DC3308"/>
    <w:rsid w:val="00DD03E9"/>
    <w:rsid w:val="00DD45F9"/>
    <w:rsid w:val="00DD47A5"/>
    <w:rsid w:val="00DD63E4"/>
    <w:rsid w:val="00DE17D3"/>
    <w:rsid w:val="00DE3592"/>
    <w:rsid w:val="00DE49C2"/>
    <w:rsid w:val="00DE5DEE"/>
    <w:rsid w:val="00DF006D"/>
    <w:rsid w:val="00DF384E"/>
    <w:rsid w:val="00DF7EA9"/>
    <w:rsid w:val="00E01F97"/>
    <w:rsid w:val="00E02D37"/>
    <w:rsid w:val="00E03633"/>
    <w:rsid w:val="00E1553B"/>
    <w:rsid w:val="00E16E2E"/>
    <w:rsid w:val="00E220D4"/>
    <w:rsid w:val="00E222C8"/>
    <w:rsid w:val="00E234C7"/>
    <w:rsid w:val="00E259AB"/>
    <w:rsid w:val="00E25BF0"/>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70070"/>
    <w:rsid w:val="00E71630"/>
    <w:rsid w:val="00E720B5"/>
    <w:rsid w:val="00E7314B"/>
    <w:rsid w:val="00E75A1C"/>
    <w:rsid w:val="00E77420"/>
    <w:rsid w:val="00E8054F"/>
    <w:rsid w:val="00E82AB3"/>
    <w:rsid w:val="00E86389"/>
    <w:rsid w:val="00E86F24"/>
    <w:rsid w:val="00E96992"/>
    <w:rsid w:val="00E97BBC"/>
    <w:rsid w:val="00EA49A1"/>
    <w:rsid w:val="00EB0A16"/>
    <w:rsid w:val="00EB0B32"/>
    <w:rsid w:val="00EB155A"/>
    <w:rsid w:val="00EB31CE"/>
    <w:rsid w:val="00EB38CD"/>
    <w:rsid w:val="00EC16EA"/>
    <w:rsid w:val="00EC1B77"/>
    <w:rsid w:val="00EC3296"/>
    <w:rsid w:val="00EC4D5F"/>
    <w:rsid w:val="00EC6BD7"/>
    <w:rsid w:val="00ED0389"/>
    <w:rsid w:val="00ED2289"/>
    <w:rsid w:val="00ED31F2"/>
    <w:rsid w:val="00ED3887"/>
    <w:rsid w:val="00ED3B13"/>
    <w:rsid w:val="00ED5A2F"/>
    <w:rsid w:val="00ED6317"/>
    <w:rsid w:val="00EE2C1F"/>
    <w:rsid w:val="00EE42DC"/>
    <w:rsid w:val="00EE493E"/>
    <w:rsid w:val="00EF091A"/>
    <w:rsid w:val="00EF0B8B"/>
    <w:rsid w:val="00EF27EE"/>
    <w:rsid w:val="00EF53D7"/>
    <w:rsid w:val="00F00658"/>
    <w:rsid w:val="00F03066"/>
    <w:rsid w:val="00F033F5"/>
    <w:rsid w:val="00F07172"/>
    <w:rsid w:val="00F1257F"/>
    <w:rsid w:val="00F148E5"/>
    <w:rsid w:val="00F20826"/>
    <w:rsid w:val="00F21808"/>
    <w:rsid w:val="00F22451"/>
    <w:rsid w:val="00F25366"/>
    <w:rsid w:val="00F27054"/>
    <w:rsid w:val="00F27635"/>
    <w:rsid w:val="00F322D8"/>
    <w:rsid w:val="00F41270"/>
    <w:rsid w:val="00F413AD"/>
    <w:rsid w:val="00F44E14"/>
    <w:rsid w:val="00F4528A"/>
    <w:rsid w:val="00F526B0"/>
    <w:rsid w:val="00F53BE2"/>
    <w:rsid w:val="00F553A0"/>
    <w:rsid w:val="00F627F4"/>
    <w:rsid w:val="00F64729"/>
    <w:rsid w:val="00F6711A"/>
    <w:rsid w:val="00F67D4C"/>
    <w:rsid w:val="00F70104"/>
    <w:rsid w:val="00F81ABE"/>
    <w:rsid w:val="00F820C7"/>
    <w:rsid w:val="00F845CB"/>
    <w:rsid w:val="00F862EC"/>
    <w:rsid w:val="00F8751A"/>
    <w:rsid w:val="00FB19D5"/>
    <w:rsid w:val="00FB1D99"/>
    <w:rsid w:val="00FB2639"/>
    <w:rsid w:val="00FB3E30"/>
    <w:rsid w:val="00FB4BCB"/>
    <w:rsid w:val="00FB512F"/>
    <w:rsid w:val="00FB6DC6"/>
    <w:rsid w:val="00FC12A9"/>
    <w:rsid w:val="00FD0AA6"/>
    <w:rsid w:val="00FD5571"/>
    <w:rsid w:val="00FD6066"/>
    <w:rsid w:val="00FD7B45"/>
    <w:rsid w:val="00FE6C35"/>
    <w:rsid w:val="00FF4A86"/>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6C49E8"/>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cal.gov.uk/documents/10180/7734367/workforce+-+fire+and+rescue+services+joint+circulars++-+njc-5-16++-+trials+-+final/41313911-14f7-4d32-b685-1ffe7017a9f3"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205716/Amendments_to_the_Firefighters__Pension_Scheme_1992_and_New_Firefighters__Pension_Scheme_2006_-_Summary_of_responses.pdf" TargetMode="External"/><Relationship Id="rId17" Type="http://schemas.openxmlformats.org/officeDocument/2006/relationships/hyperlink" Target="http://www.local.gov.uk/documents/10180/7734367/fire+-+Fire+and+rescue+services+joint+circulars+-+-+NJC-3-16+Pay+Claim+and+Offer+2016+-+FINAL/677a025f-b12b-4a5b-987f-819a55f9a285" TargetMode="External"/><Relationship Id="rId2" Type="http://schemas.openxmlformats.org/officeDocument/2006/relationships/customXml" Target="../customXml/item2.xml"/><Relationship Id="rId16" Type="http://schemas.openxmlformats.org/officeDocument/2006/relationships/hyperlink" Target="http://www.local.gov.uk/documents/10180/7734367/fire+-+fire+and+rescue+joint+circulars+-+NJC-4-16++-+Apprenticeship+-+FINAL/f396e7f3-07d4-482e-a256-5039a40a1c8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416330/47881_Budget_2015_Web_Accessible.pdf" TargetMode="External"/><Relationship Id="rId5" Type="http://schemas.openxmlformats.org/officeDocument/2006/relationships/numbering" Target="numbering.xml"/><Relationship Id="rId15" Type="http://schemas.openxmlformats.org/officeDocument/2006/relationships/hyperlink" Target="http://local.gov.uk/documents/10180/7734367/workforce+-+fire+and+rescue+circular+-+njc-1-16++-+best+practice+guide+-+final.pdf/f780520a-f433-470f-844f-6e3856adcde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documents/10180/7734367/workforce+-+fire+and+rescue+services+joint+circulars+-+Fire+Circular+NJC+6-16/e6eab5ee-750a-4d6d-9b7d-d18ecb13eb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Folder>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289B-4FF6-4F83-AACF-1BB67238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3.xml><?xml version="1.0" encoding="utf-8"?>
<ds:datastoreItem xmlns:ds="http://schemas.openxmlformats.org/officeDocument/2006/customXml" ds:itemID="{247E7E15-5C7A-416D-8DC7-15E6460E495C}">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1c8a0e75-f4bc-4eb4-8ed0-578eaea9e1ca"/>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D4EFCD93-AF2A-4E39-BF41-52F48972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FA0EDCD4</Template>
  <TotalTime>7</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22871</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Ciaran Whitehead</cp:lastModifiedBy>
  <cp:revision>7</cp:revision>
  <cp:lastPrinted>2014-07-04T12:37:00Z</cp:lastPrinted>
  <dcterms:created xsi:type="dcterms:W3CDTF">2016-06-21T14:43:00Z</dcterms:created>
  <dcterms:modified xsi:type="dcterms:W3CDTF">2016-06-24T14:49:00Z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vt:lpwstr>
  </property>
</Properties>
</file>